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FF" w:rsidRPr="006E6571" w:rsidRDefault="006E6571" w:rsidP="006E6571">
      <w:pPr>
        <w:tabs>
          <w:tab w:val="left" w:pos="2700"/>
          <w:tab w:val="center" w:pos="4633"/>
        </w:tabs>
        <w:spacing w:after="0" w:line="240" w:lineRule="auto"/>
        <w:jc w:val="center"/>
        <w:rPr>
          <w:rFonts w:ascii="Arial" w:hAnsi="Arial" w:cs="Arial"/>
          <w:b/>
          <w:color w:val="000000" w:themeColor="text1"/>
          <w:sz w:val="21"/>
          <w:szCs w:val="19"/>
          <w:u w:val="single"/>
        </w:rPr>
      </w:pPr>
      <w:bookmarkStart w:id="0" w:name="_GoBack"/>
      <w:bookmarkEnd w:id="0"/>
      <w:r w:rsidRPr="00177D8B">
        <w:rPr>
          <w:rFonts w:ascii="Arial" w:hAnsi="Arial" w:cs="Arial"/>
          <w:b/>
          <w:bCs/>
          <w:color w:val="000000" w:themeColor="text1"/>
          <w:sz w:val="23"/>
          <w:szCs w:val="19"/>
          <w:u w:val="single"/>
        </w:rPr>
        <w:t>DIRECTORATE OF WORKS</w:t>
      </w:r>
      <w:r w:rsidRPr="00177D8B">
        <w:rPr>
          <w:rFonts w:ascii="Arial" w:eastAsiaTheme="majorEastAsia" w:hAnsi="Arial" w:cs="Arial"/>
          <w:b/>
          <w:color w:val="000000" w:themeColor="text1"/>
          <w:spacing w:val="-10"/>
          <w:kern w:val="28"/>
          <w:sz w:val="23"/>
          <w:szCs w:val="19"/>
          <w:u w:val="single"/>
        </w:rPr>
        <w:t xml:space="preserve">, </w:t>
      </w:r>
      <w:r w:rsidR="004E62FF" w:rsidRPr="00177D8B">
        <w:rPr>
          <w:rFonts w:ascii="Arial" w:eastAsiaTheme="majorEastAsia" w:hAnsi="Arial" w:cs="Arial"/>
          <w:b/>
          <w:color w:val="000000" w:themeColor="text1"/>
          <w:spacing w:val="-10"/>
          <w:kern w:val="28"/>
          <w:sz w:val="23"/>
          <w:szCs w:val="19"/>
          <w:u w:val="single"/>
        </w:rPr>
        <w:t xml:space="preserve">UNIVERSITY OF PESHAWAR </w:t>
      </w:r>
    </w:p>
    <w:p w:rsidR="00F05D11" w:rsidRPr="006E6571" w:rsidRDefault="004E62FF" w:rsidP="006E6571">
      <w:pPr>
        <w:spacing w:after="0" w:line="240" w:lineRule="auto"/>
        <w:jc w:val="center"/>
        <w:rPr>
          <w:rFonts w:ascii="Arial" w:hAnsi="Arial" w:cs="Arial"/>
          <w:color w:val="000000" w:themeColor="text1"/>
          <w:sz w:val="21"/>
          <w:szCs w:val="19"/>
        </w:rPr>
      </w:pPr>
      <w:r w:rsidRPr="006E6571">
        <w:rPr>
          <w:rFonts w:ascii="Arial" w:hAnsi="Arial" w:cs="Arial"/>
          <w:noProof/>
          <w:color w:val="000000" w:themeColor="text1"/>
          <w:sz w:val="21"/>
          <w:szCs w:val="19"/>
        </w:rPr>
        <w:drawing>
          <wp:inline distT="0" distB="0" distL="0" distR="0">
            <wp:extent cx="700520" cy="655320"/>
            <wp:effectExtent l="0" t="0" r="0" b="0"/>
            <wp:docPr id="5" name="Picture 5" descr="University of Peshawa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Peshawar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480" cy="693637"/>
                    </a:xfrm>
                    <a:prstGeom prst="rect">
                      <a:avLst/>
                    </a:prstGeom>
                    <a:noFill/>
                    <a:ln>
                      <a:noFill/>
                    </a:ln>
                  </pic:spPr>
                </pic:pic>
              </a:graphicData>
            </a:graphic>
          </wp:inline>
        </w:drawing>
      </w:r>
    </w:p>
    <w:p w:rsidR="00F05D11" w:rsidRPr="006E6571" w:rsidRDefault="00F05D11" w:rsidP="006E6571">
      <w:pPr>
        <w:spacing w:after="0" w:line="240" w:lineRule="auto"/>
        <w:contextualSpacing/>
        <w:jc w:val="center"/>
        <w:rPr>
          <w:rFonts w:ascii="Arial" w:hAnsi="Arial" w:cs="Arial"/>
          <w:b/>
          <w:color w:val="000000" w:themeColor="text1"/>
          <w:sz w:val="21"/>
          <w:szCs w:val="19"/>
          <w:u w:val="single"/>
        </w:rPr>
      </w:pPr>
      <w:r w:rsidRPr="006E6571">
        <w:rPr>
          <w:rFonts w:ascii="Arial" w:hAnsi="Arial" w:cs="Arial"/>
          <w:b/>
          <w:color w:val="000000" w:themeColor="text1"/>
          <w:sz w:val="21"/>
          <w:szCs w:val="19"/>
          <w:u w:val="single"/>
        </w:rPr>
        <w:t>TENDER NOTICE</w:t>
      </w:r>
    </w:p>
    <w:p w:rsidR="00F05D11" w:rsidRPr="006E6571" w:rsidRDefault="00F05D11" w:rsidP="006E6571">
      <w:pPr>
        <w:spacing w:after="0" w:line="240" w:lineRule="auto"/>
        <w:contextualSpacing/>
        <w:jc w:val="center"/>
        <w:rPr>
          <w:rFonts w:ascii="Arial" w:hAnsi="Arial" w:cs="Arial"/>
          <w:b/>
          <w:color w:val="000000" w:themeColor="text1"/>
          <w:sz w:val="19"/>
          <w:szCs w:val="19"/>
          <w:u w:val="single"/>
        </w:rPr>
      </w:pPr>
    </w:p>
    <w:p w:rsidR="00F05D11" w:rsidRPr="00DE200B" w:rsidRDefault="004E62FF" w:rsidP="006E6571">
      <w:pPr>
        <w:spacing w:after="0" w:line="240" w:lineRule="auto"/>
        <w:contextualSpacing/>
        <w:jc w:val="both"/>
        <w:rPr>
          <w:rFonts w:ascii="Arial" w:hAnsi="Arial" w:cs="Arial"/>
          <w:color w:val="000000" w:themeColor="text1"/>
          <w:sz w:val="21"/>
          <w:szCs w:val="19"/>
        </w:rPr>
      </w:pPr>
      <w:r w:rsidRPr="00DE200B">
        <w:rPr>
          <w:rFonts w:ascii="Arial" w:hAnsi="Arial" w:cs="Arial"/>
          <w:color w:val="000000" w:themeColor="text1"/>
          <w:sz w:val="21"/>
          <w:szCs w:val="19"/>
        </w:rPr>
        <w:t>University of</w:t>
      </w:r>
      <w:r w:rsidR="00F05D11" w:rsidRPr="00DE200B">
        <w:rPr>
          <w:rFonts w:ascii="Arial" w:hAnsi="Arial" w:cs="Arial"/>
          <w:color w:val="000000" w:themeColor="text1"/>
          <w:sz w:val="21"/>
          <w:szCs w:val="19"/>
        </w:rPr>
        <w:t xml:space="preserve"> Peshawar</w:t>
      </w:r>
      <w:r w:rsidRPr="00DE200B">
        <w:rPr>
          <w:rFonts w:ascii="Arial" w:hAnsi="Arial" w:cs="Arial"/>
          <w:color w:val="000000" w:themeColor="text1"/>
          <w:sz w:val="21"/>
          <w:szCs w:val="19"/>
        </w:rPr>
        <w:t xml:space="preserve"> (UOP)</w:t>
      </w:r>
      <w:r w:rsidR="006E6571" w:rsidRPr="00DE200B">
        <w:rPr>
          <w:rFonts w:ascii="Arial" w:hAnsi="Arial" w:cs="Arial"/>
          <w:color w:val="000000" w:themeColor="text1"/>
          <w:sz w:val="21"/>
          <w:szCs w:val="19"/>
        </w:rPr>
        <w:t xml:space="preserve"> i</w:t>
      </w:r>
      <w:r w:rsidR="00F05D11" w:rsidRPr="00DE200B">
        <w:rPr>
          <w:rFonts w:ascii="Arial" w:hAnsi="Arial" w:cs="Arial"/>
          <w:color w:val="000000" w:themeColor="text1"/>
          <w:sz w:val="21"/>
          <w:szCs w:val="19"/>
        </w:rPr>
        <w:t xml:space="preserve">nvites </w:t>
      </w:r>
      <w:r w:rsidR="006E6571" w:rsidRPr="00DE200B">
        <w:rPr>
          <w:rFonts w:ascii="Arial" w:hAnsi="Arial" w:cs="Arial"/>
          <w:color w:val="000000" w:themeColor="text1"/>
          <w:sz w:val="21"/>
          <w:szCs w:val="19"/>
        </w:rPr>
        <w:t>s</w:t>
      </w:r>
      <w:r w:rsidR="00D30A4B" w:rsidRPr="00DE200B">
        <w:rPr>
          <w:rFonts w:ascii="Arial" w:hAnsi="Arial" w:cs="Arial"/>
          <w:color w:val="000000" w:themeColor="text1"/>
          <w:sz w:val="21"/>
          <w:szCs w:val="19"/>
        </w:rPr>
        <w:t xml:space="preserve">ealed </w:t>
      </w:r>
      <w:r w:rsidR="006E6571" w:rsidRPr="00DE200B">
        <w:rPr>
          <w:rFonts w:ascii="Arial" w:hAnsi="Arial" w:cs="Arial"/>
          <w:color w:val="000000" w:themeColor="text1"/>
          <w:sz w:val="21"/>
          <w:szCs w:val="19"/>
        </w:rPr>
        <w:t>b</w:t>
      </w:r>
      <w:r w:rsidR="00F05D11" w:rsidRPr="00DE200B">
        <w:rPr>
          <w:rFonts w:ascii="Arial" w:hAnsi="Arial" w:cs="Arial"/>
          <w:color w:val="000000" w:themeColor="text1"/>
          <w:sz w:val="21"/>
          <w:szCs w:val="19"/>
        </w:rPr>
        <w:t xml:space="preserve">ids from eligible </w:t>
      </w:r>
      <w:r w:rsidR="006E6571" w:rsidRPr="00DE200B">
        <w:rPr>
          <w:rFonts w:ascii="Arial" w:hAnsi="Arial" w:cs="Arial"/>
          <w:color w:val="000000" w:themeColor="text1"/>
          <w:sz w:val="21"/>
          <w:szCs w:val="19"/>
        </w:rPr>
        <w:t>f</w:t>
      </w:r>
      <w:r w:rsidR="00F05D11" w:rsidRPr="00DE200B">
        <w:rPr>
          <w:rFonts w:ascii="Arial" w:hAnsi="Arial" w:cs="Arial"/>
          <w:color w:val="000000" w:themeColor="text1"/>
          <w:sz w:val="21"/>
          <w:szCs w:val="19"/>
        </w:rPr>
        <w:t>irms/</w:t>
      </w:r>
      <w:r w:rsidR="006E6571" w:rsidRPr="00DE200B">
        <w:rPr>
          <w:rFonts w:ascii="Arial" w:hAnsi="Arial" w:cs="Arial"/>
          <w:color w:val="000000" w:themeColor="text1"/>
          <w:sz w:val="21"/>
          <w:szCs w:val="19"/>
        </w:rPr>
        <w:t>b</w:t>
      </w:r>
      <w:r w:rsidR="00F05D11" w:rsidRPr="00DE200B">
        <w:rPr>
          <w:rFonts w:ascii="Arial" w:hAnsi="Arial" w:cs="Arial"/>
          <w:color w:val="000000" w:themeColor="text1"/>
          <w:sz w:val="21"/>
          <w:szCs w:val="19"/>
        </w:rPr>
        <w:t>idders</w:t>
      </w:r>
      <w:r w:rsidR="009D3BD4" w:rsidRPr="00DE200B">
        <w:rPr>
          <w:rFonts w:ascii="Arial" w:hAnsi="Arial" w:cs="Arial"/>
          <w:color w:val="000000" w:themeColor="text1"/>
          <w:sz w:val="21"/>
          <w:szCs w:val="19"/>
        </w:rPr>
        <w:t xml:space="preserve"> for the work “</w:t>
      </w:r>
      <w:r w:rsidR="009D3BD4" w:rsidRPr="00DE200B">
        <w:rPr>
          <w:rFonts w:ascii="Arial" w:hAnsi="Arial" w:cs="Arial"/>
          <w:b/>
          <w:color w:val="000000" w:themeColor="text1"/>
          <w:sz w:val="21"/>
          <w:szCs w:val="19"/>
        </w:rPr>
        <w:t>Supply Ins</w:t>
      </w:r>
      <w:r w:rsidR="00CB023C" w:rsidRPr="00DE200B">
        <w:rPr>
          <w:rFonts w:ascii="Arial" w:hAnsi="Arial" w:cs="Arial"/>
          <w:b/>
          <w:color w:val="000000" w:themeColor="text1"/>
          <w:sz w:val="21"/>
          <w:szCs w:val="19"/>
        </w:rPr>
        <w:t>tallation and Commissioning of On-</w:t>
      </w:r>
      <w:r w:rsidR="009D3BD4" w:rsidRPr="00DE200B">
        <w:rPr>
          <w:rFonts w:ascii="Arial" w:hAnsi="Arial" w:cs="Arial"/>
          <w:b/>
          <w:color w:val="000000" w:themeColor="text1"/>
          <w:sz w:val="21"/>
          <w:szCs w:val="19"/>
        </w:rPr>
        <w:t xml:space="preserve">Grid Solar System for </w:t>
      </w:r>
      <w:r w:rsidR="00470EC1" w:rsidRPr="00DE200B">
        <w:rPr>
          <w:rFonts w:ascii="Arial" w:hAnsi="Arial" w:cs="Arial"/>
          <w:b/>
          <w:color w:val="000000" w:themeColor="text1"/>
          <w:sz w:val="21"/>
          <w:szCs w:val="19"/>
        </w:rPr>
        <w:t>University of</w:t>
      </w:r>
      <w:r w:rsidRPr="00DE200B">
        <w:rPr>
          <w:rFonts w:ascii="Arial" w:hAnsi="Arial" w:cs="Arial"/>
          <w:b/>
          <w:color w:val="000000" w:themeColor="text1"/>
          <w:sz w:val="21"/>
          <w:szCs w:val="19"/>
        </w:rPr>
        <w:t xml:space="preserve"> Peshawar</w:t>
      </w:r>
      <w:r w:rsidR="009D3BD4" w:rsidRPr="00DE200B">
        <w:rPr>
          <w:rFonts w:ascii="Arial" w:hAnsi="Arial" w:cs="Arial"/>
          <w:color w:val="000000" w:themeColor="text1"/>
          <w:sz w:val="21"/>
          <w:szCs w:val="19"/>
        </w:rPr>
        <w:t xml:space="preserve">” </w:t>
      </w:r>
      <w:r w:rsidR="00F05D11" w:rsidRPr="00DE200B">
        <w:rPr>
          <w:rFonts w:ascii="Arial" w:hAnsi="Arial" w:cs="Arial"/>
          <w:color w:val="000000" w:themeColor="text1"/>
          <w:sz w:val="21"/>
          <w:szCs w:val="19"/>
        </w:rPr>
        <w:t>in accordance with KPPRA Procurement Rules 2014, amended up</w:t>
      </w:r>
      <w:r w:rsidR="003A52FF" w:rsidRPr="00DE200B">
        <w:rPr>
          <w:rFonts w:ascii="Arial" w:hAnsi="Arial" w:cs="Arial"/>
          <w:color w:val="000000" w:themeColor="text1"/>
          <w:sz w:val="21"/>
          <w:szCs w:val="19"/>
        </w:rPr>
        <w:t xml:space="preserve"> </w:t>
      </w:r>
      <w:r w:rsidR="00F05D11" w:rsidRPr="00DE200B">
        <w:rPr>
          <w:rFonts w:ascii="Arial" w:hAnsi="Arial" w:cs="Arial"/>
          <w:color w:val="000000" w:themeColor="text1"/>
          <w:sz w:val="21"/>
          <w:szCs w:val="19"/>
        </w:rPr>
        <w:t xml:space="preserve">to date on </w:t>
      </w:r>
      <w:r w:rsidR="00F05D11" w:rsidRPr="00DE200B">
        <w:rPr>
          <w:rFonts w:ascii="Arial" w:hAnsi="Arial" w:cs="Arial"/>
          <w:b/>
          <w:color w:val="000000" w:themeColor="text1"/>
          <w:sz w:val="21"/>
          <w:szCs w:val="19"/>
        </w:rPr>
        <w:t xml:space="preserve">Single Stage </w:t>
      </w:r>
      <w:r w:rsidR="00D30A4B" w:rsidRPr="00DE200B">
        <w:rPr>
          <w:rFonts w:ascii="Arial" w:hAnsi="Arial" w:cs="Arial"/>
          <w:b/>
          <w:color w:val="000000" w:themeColor="text1"/>
          <w:sz w:val="21"/>
          <w:szCs w:val="19"/>
        </w:rPr>
        <w:t>T</w:t>
      </w:r>
      <w:r w:rsidR="0029232D" w:rsidRPr="00DE200B">
        <w:rPr>
          <w:rFonts w:ascii="Arial" w:hAnsi="Arial" w:cs="Arial"/>
          <w:b/>
          <w:color w:val="000000" w:themeColor="text1"/>
          <w:sz w:val="21"/>
          <w:szCs w:val="19"/>
        </w:rPr>
        <w:t xml:space="preserve">wo </w:t>
      </w:r>
      <w:r w:rsidR="00D30A4B" w:rsidRPr="00DE200B">
        <w:rPr>
          <w:rFonts w:ascii="Arial" w:hAnsi="Arial" w:cs="Arial"/>
          <w:b/>
          <w:color w:val="000000" w:themeColor="text1"/>
          <w:sz w:val="21"/>
          <w:szCs w:val="19"/>
        </w:rPr>
        <w:t>E</w:t>
      </w:r>
      <w:r w:rsidR="0029232D" w:rsidRPr="00DE200B">
        <w:rPr>
          <w:rFonts w:ascii="Arial" w:hAnsi="Arial" w:cs="Arial"/>
          <w:b/>
          <w:color w:val="000000" w:themeColor="text1"/>
          <w:sz w:val="21"/>
          <w:szCs w:val="19"/>
        </w:rPr>
        <w:t>nvelop</w:t>
      </w:r>
      <w:r w:rsidR="00C44AB8" w:rsidRPr="00DE200B">
        <w:rPr>
          <w:rFonts w:ascii="Arial" w:hAnsi="Arial" w:cs="Arial"/>
          <w:b/>
          <w:color w:val="000000" w:themeColor="text1"/>
          <w:sz w:val="21"/>
          <w:szCs w:val="19"/>
        </w:rPr>
        <w:t>e</w:t>
      </w:r>
      <w:r w:rsidR="003A52FF" w:rsidRPr="00DE200B">
        <w:rPr>
          <w:rFonts w:ascii="Arial" w:hAnsi="Arial" w:cs="Arial"/>
          <w:b/>
          <w:color w:val="000000" w:themeColor="text1"/>
          <w:sz w:val="21"/>
          <w:szCs w:val="19"/>
        </w:rPr>
        <w:t xml:space="preserve"> </w:t>
      </w:r>
      <w:r w:rsidR="00F05D11" w:rsidRPr="00DE200B">
        <w:rPr>
          <w:rFonts w:ascii="Arial" w:hAnsi="Arial" w:cs="Arial"/>
          <w:b/>
          <w:color w:val="000000" w:themeColor="text1"/>
          <w:sz w:val="21"/>
          <w:szCs w:val="19"/>
        </w:rPr>
        <w:t>Procedure</w:t>
      </w:r>
      <w:r w:rsidR="00F05D11" w:rsidRPr="00DE200B">
        <w:rPr>
          <w:rFonts w:ascii="Arial" w:hAnsi="Arial" w:cs="Arial"/>
          <w:color w:val="000000" w:themeColor="text1"/>
          <w:sz w:val="21"/>
          <w:szCs w:val="19"/>
        </w:rPr>
        <w:t xml:space="preserve"> having the following necessary particulars for the work mentioned in table below.</w:t>
      </w:r>
    </w:p>
    <w:p w:rsidR="006E6571" w:rsidRPr="00DE200B" w:rsidRDefault="006E6571" w:rsidP="006E6571">
      <w:pPr>
        <w:pStyle w:val="ListParagraph"/>
        <w:spacing w:after="0" w:line="240" w:lineRule="auto"/>
        <w:jc w:val="both"/>
        <w:rPr>
          <w:rFonts w:ascii="Arial" w:hAnsi="Arial" w:cs="Arial"/>
          <w:color w:val="000000" w:themeColor="text1"/>
          <w:sz w:val="21"/>
          <w:szCs w:val="19"/>
        </w:rPr>
      </w:pPr>
    </w:p>
    <w:p w:rsidR="00F05D11" w:rsidRPr="00177D8B" w:rsidRDefault="00F05D11" w:rsidP="006E6571">
      <w:pPr>
        <w:pStyle w:val="ListParagraph"/>
        <w:numPr>
          <w:ilvl w:val="0"/>
          <w:numId w:val="1"/>
        </w:numPr>
        <w:spacing w:after="0" w:line="240" w:lineRule="auto"/>
        <w:jc w:val="both"/>
        <w:rPr>
          <w:rFonts w:ascii="Arial" w:hAnsi="Arial" w:cs="Arial"/>
          <w:color w:val="000000" w:themeColor="text1"/>
          <w:sz w:val="19"/>
          <w:szCs w:val="19"/>
        </w:rPr>
      </w:pPr>
      <w:r w:rsidRPr="00177D8B">
        <w:rPr>
          <w:rFonts w:ascii="Arial" w:hAnsi="Arial" w:cs="Arial"/>
          <w:b/>
          <w:color w:val="000000" w:themeColor="text1"/>
          <w:sz w:val="19"/>
          <w:szCs w:val="19"/>
        </w:rPr>
        <w:t xml:space="preserve">Registered with Pakistan Engineering </w:t>
      </w:r>
      <w:r w:rsidR="003A52FF" w:rsidRPr="00177D8B">
        <w:rPr>
          <w:rFonts w:ascii="Arial" w:hAnsi="Arial" w:cs="Arial"/>
          <w:b/>
          <w:color w:val="000000" w:themeColor="text1"/>
          <w:sz w:val="19"/>
          <w:szCs w:val="19"/>
        </w:rPr>
        <w:t>Council in</w:t>
      </w:r>
      <w:r w:rsidR="00914376" w:rsidRPr="00177D8B">
        <w:rPr>
          <w:rFonts w:ascii="Arial" w:hAnsi="Arial" w:cs="Arial"/>
          <w:b/>
          <w:color w:val="000000" w:themeColor="text1"/>
          <w:sz w:val="19"/>
          <w:szCs w:val="19"/>
        </w:rPr>
        <w:t xml:space="preserve"> Category C-</w:t>
      </w:r>
      <w:r w:rsidR="00AB08CF" w:rsidRPr="00177D8B">
        <w:rPr>
          <w:rFonts w:ascii="Arial" w:hAnsi="Arial" w:cs="Arial"/>
          <w:b/>
          <w:color w:val="000000" w:themeColor="text1"/>
          <w:sz w:val="19"/>
          <w:szCs w:val="19"/>
        </w:rPr>
        <w:t xml:space="preserve">4 or </w:t>
      </w:r>
      <w:r w:rsidR="003A52FF" w:rsidRPr="00177D8B">
        <w:rPr>
          <w:rFonts w:ascii="Arial" w:hAnsi="Arial" w:cs="Arial"/>
          <w:b/>
          <w:color w:val="000000" w:themeColor="text1"/>
          <w:sz w:val="19"/>
          <w:szCs w:val="19"/>
        </w:rPr>
        <w:t>above, and</w:t>
      </w:r>
      <w:r w:rsidRPr="00177D8B">
        <w:rPr>
          <w:rFonts w:ascii="Arial" w:hAnsi="Arial" w:cs="Arial"/>
          <w:b/>
          <w:color w:val="000000" w:themeColor="text1"/>
          <w:sz w:val="19"/>
          <w:szCs w:val="19"/>
        </w:rPr>
        <w:t xml:space="preserve"> having valid/updated PEC Registration Certificate</w:t>
      </w:r>
      <w:r w:rsidR="008A64D0" w:rsidRPr="00177D8B">
        <w:rPr>
          <w:rFonts w:ascii="Arial" w:hAnsi="Arial" w:cs="Arial"/>
          <w:b/>
          <w:color w:val="000000" w:themeColor="text1"/>
          <w:sz w:val="19"/>
          <w:szCs w:val="19"/>
        </w:rPr>
        <w:t xml:space="preserve"> with specialization code </w:t>
      </w:r>
      <w:r w:rsidR="003A52FF" w:rsidRPr="00177D8B">
        <w:rPr>
          <w:rFonts w:ascii="Arial" w:hAnsi="Arial" w:cs="Arial"/>
          <w:b/>
          <w:color w:val="000000" w:themeColor="text1"/>
          <w:sz w:val="19"/>
          <w:szCs w:val="19"/>
        </w:rPr>
        <w:t>i.e.</w:t>
      </w:r>
      <w:r w:rsidR="008A64D0" w:rsidRPr="00177D8B">
        <w:rPr>
          <w:rFonts w:ascii="Arial" w:hAnsi="Arial" w:cs="Arial"/>
          <w:b/>
          <w:color w:val="000000" w:themeColor="text1"/>
          <w:sz w:val="19"/>
          <w:szCs w:val="19"/>
        </w:rPr>
        <w:t xml:space="preserve"> EE-04, </w:t>
      </w:r>
      <w:r w:rsidR="004653C0" w:rsidRPr="00177D8B">
        <w:rPr>
          <w:rFonts w:ascii="Arial" w:hAnsi="Arial" w:cs="Arial"/>
          <w:b/>
          <w:color w:val="000000" w:themeColor="text1"/>
          <w:sz w:val="19"/>
          <w:szCs w:val="19"/>
        </w:rPr>
        <w:t>EE-06</w:t>
      </w:r>
      <w:r w:rsidR="00914376" w:rsidRPr="00177D8B">
        <w:rPr>
          <w:rFonts w:ascii="Arial" w:hAnsi="Arial" w:cs="Arial"/>
          <w:b/>
          <w:color w:val="000000" w:themeColor="text1"/>
          <w:sz w:val="19"/>
          <w:szCs w:val="19"/>
        </w:rPr>
        <w:t xml:space="preserve">, </w:t>
      </w:r>
      <w:r w:rsidR="004653C0" w:rsidRPr="00177D8B">
        <w:rPr>
          <w:rFonts w:ascii="Arial" w:hAnsi="Arial" w:cs="Arial"/>
          <w:b/>
          <w:color w:val="000000" w:themeColor="text1"/>
          <w:sz w:val="19"/>
          <w:szCs w:val="19"/>
        </w:rPr>
        <w:t xml:space="preserve">EE-11, </w:t>
      </w:r>
      <w:r w:rsidR="008A64D0" w:rsidRPr="00177D8B">
        <w:rPr>
          <w:rFonts w:ascii="Arial" w:hAnsi="Arial" w:cs="Arial"/>
          <w:b/>
          <w:color w:val="000000" w:themeColor="text1"/>
          <w:sz w:val="19"/>
          <w:szCs w:val="19"/>
        </w:rPr>
        <w:t>and CE-10</w:t>
      </w:r>
      <w:r w:rsidRPr="00177D8B">
        <w:rPr>
          <w:rFonts w:ascii="Arial" w:hAnsi="Arial" w:cs="Arial"/>
          <w:b/>
          <w:color w:val="000000" w:themeColor="text1"/>
          <w:sz w:val="19"/>
          <w:szCs w:val="19"/>
        </w:rPr>
        <w:t>.</w:t>
      </w:r>
    </w:p>
    <w:p w:rsidR="00F05D11" w:rsidRPr="00177D8B" w:rsidRDefault="00F05D11" w:rsidP="006E6571">
      <w:pPr>
        <w:pStyle w:val="ListParagraph"/>
        <w:numPr>
          <w:ilvl w:val="0"/>
          <w:numId w:val="1"/>
        </w:numPr>
        <w:spacing w:after="0" w:line="240" w:lineRule="auto"/>
        <w:jc w:val="both"/>
        <w:rPr>
          <w:rFonts w:ascii="Arial" w:hAnsi="Arial" w:cs="Arial"/>
          <w:color w:val="000000" w:themeColor="text1"/>
          <w:sz w:val="19"/>
          <w:szCs w:val="19"/>
        </w:rPr>
      </w:pPr>
      <w:r w:rsidRPr="00177D8B">
        <w:rPr>
          <w:rFonts w:ascii="Arial" w:hAnsi="Arial" w:cs="Arial"/>
          <w:b/>
          <w:color w:val="000000" w:themeColor="text1"/>
          <w:sz w:val="19"/>
          <w:szCs w:val="19"/>
        </w:rPr>
        <w:t>Registered with the Khyber Pakhtunkhwa Revenue Authority, established under the Khyber Pakhtunkhwa Finance Act, 2013 (Khyber Pakhtunkhwa Act No. XXI of 2013).</w:t>
      </w:r>
    </w:p>
    <w:p w:rsidR="00F05D11" w:rsidRPr="00177D8B" w:rsidRDefault="00F05D11" w:rsidP="006E6571">
      <w:pPr>
        <w:pStyle w:val="ListParagraph"/>
        <w:numPr>
          <w:ilvl w:val="0"/>
          <w:numId w:val="1"/>
        </w:numPr>
        <w:spacing w:after="0" w:line="240" w:lineRule="auto"/>
        <w:jc w:val="both"/>
        <w:rPr>
          <w:rFonts w:ascii="Arial" w:hAnsi="Arial" w:cs="Arial"/>
          <w:color w:val="000000" w:themeColor="text1"/>
          <w:sz w:val="19"/>
          <w:szCs w:val="19"/>
        </w:rPr>
      </w:pPr>
      <w:r w:rsidRPr="00177D8B">
        <w:rPr>
          <w:rFonts w:ascii="Arial" w:hAnsi="Arial" w:cs="Arial"/>
          <w:b/>
          <w:color w:val="000000" w:themeColor="text1"/>
          <w:sz w:val="19"/>
          <w:szCs w:val="19"/>
        </w:rPr>
        <w:t xml:space="preserve">Valid and updated Registration with </w:t>
      </w:r>
      <w:r w:rsidR="009F4D26" w:rsidRPr="00177D8B">
        <w:rPr>
          <w:rFonts w:ascii="Arial" w:hAnsi="Arial" w:cs="Arial"/>
          <w:b/>
          <w:color w:val="000000" w:themeColor="text1"/>
          <w:sz w:val="19"/>
          <w:szCs w:val="19"/>
        </w:rPr>
        <w:t xml:space="preserve">Federal Board of </w:t>
      </w:r>
      <w:r w:rsidR="003A52FF" w:rsidRPr="00177D8B">
        <w:rPr>
          <w:rFonts w:ascii="Arial" w:hAnsi="Arial" w:cs="Arial"/>
          <w:b/>
          <w:color w:val="000000" w:themeColor="text1"/>
          <w:sz w:val="19"/>
          <w:szCs w:val="19"/>
        </w:rPr>
        <w:t>Revenue both</w:t>
      </w:r>
      <w:r w:rsidR="0039671E" w:rsidRPr="00177D8B">
        <w:rPr>
          <w:rFonts w:ascii="Arial" w:hAnsi="Arial" w:cs="Arial"/>
          <w:b/>
          <w:color w:val="000000" w:themeColor="text1"/>
          <w:sz w:val="19"/>
          <w:szCs w:val="19"/>
        </w:rPr>
        <w:t xml:space="preserve"> in</w:t>
      </w:r>
      <w:r w:rsidR="001F400C" w:rsidRPr="00177D8B">
        <w:rPr>
          <w:rFonts w:ascii="Arial" w:hAnsi="Arial" w:cs="Arial"/>
          <w:b/>
          <w:color w:val="000000" w:themeColor="text1"/>
          <w:sz w:val="19"/>
          <w:szCs w:val="19"/>
        </w:rPr>
        <w:t xml:space="preserve"> STRN</w:t>
      </w:r>
      <w:r w:rsidR="008C3811" w:rsidRPr="00177D8B">
        <w:rPr>
          <w:rFonts w:ascii="Arial" w:hAnsi="Arial" w:cs="Arial"/>
          <w:b/>
          <w:color w:val="000000" w:themeColor="text1"/>
          <w:sz w:val="19"/>
          <w:szCs w:val="19"/>
        </w:rPr>
        <w:t xml:space="preserve"> and </w:t>
      </w:r>
      <w:r w:rsidR="009D3BD4" w:rsidRPr="00177D8B">
        <w:rPr>
          <w:rFonts w:ascii="Arial" w:hAnsi="Arial" w:cs="Arial"/>
          <w:b/>
          <w:color w:val="000000" w:themeColor="text1"/>
          <w:sz w:val="19"/>
          <w:szCs w:val="19"/>
        </w:rPr>
        <w:t>NTN</w:t>
      </w:r>
      <w:r w:rsidR="009F4D26" w:rsidRPr="00177D8B">
        <w:rPr>
          <w:rFonts w:ascii="Arial" w:hAnsi="Arial" w:cs="Arial"/>
          <w:b/>
          <w:color w:val="000000" w:themeColor="text1"/>
          <w:sz w:val="19"/>
          <w:szCs w:val="19"/>
        </w:rPr>
        <w:t>.</w:t>
      </w:r>
    </w:p>
    <w:p w:rsidR="008547C9" w:rsidRPr="00177D8B" w:rsidRDefault="004B6393" w:rsidP="006E6571">
      <w:pPr>
        <w:pStyle w:val="ListParagraph"/>
        <w:numPr>
          <w:ilvl w:val="0"/>
          <w:numId w:val="1"/>
        </w:numPr>
        <w:spacing w:after="0" w:line="240" w:lineRule="auto"/>
        <w:jc w:val="both"/>
        <w:rPr>
          <w:rFonts w:ascii="Arial" w:hAnsi="Arial" w:cs="Arial"/>
          <w:color w:val="000000" w:themeColor="text1"/>
          <w:sz w:val="19"/>
          <w:szCs w:val="19"/>
        </w:rPr>
      </w:pPr>
      <w:r w:rsidRPr="00177D8B">
        <w:rPr>
          <w:rFonts w:ascii="Arial" w:hAnsi="Arial" w:cs="Arial"/>
          <w:b/>
          <w:color w:val="000000" w:themeColor="text1"/>
          <w:sz w:val="19"/>
          <w:szCs w:val="19"/>
        </w:rPr>
        <w:t>Firm Shall be registered</w:t>
      </w:r>
      <w:r w:rsidR="00594BFF" w:rsidRPr="00177D8B">
        <w:rPr>
          <w:rFonts w:ascii="Arial" w:hAnsi="Arial" w:cs="Arial"/>
          <w:b/>
          <w:color w:val="000000" w:themeColor="text1"/>
          <w:sz w:val="19"/>
          <w:szCs w:val="19"/>
        </w:rPr>
        <w:t xml:space="preserve"> with Securities and Exchange C</w:t>
      </w:r>
      <w:r w:rsidR="008547C9" w:rsidRPr="00177D8B">
        <w:rPr>
          <w:rFonts w:ascii="Arial" w:hAnsi="Arial" w:cs="Arial"/>
          <w:b/>
          <w:color w:val="000000" w:themeColor="text1"/>
          <w:sz w:val="19"/>
          <w:szCs w:val="19"/>
        </w:rPr>
        <w:t>ommission of Pakistan (SECP)</w:t>
      </w:r>
    </w:p>
    <w:p w:rsidR="001932DF" w:rsidRPr="00177D8B" w:rsidRDefault="00082168" w:rsidP="006E6571">
      <w:pPr>
        <w:pStyle w:val="ListParagraph"/>
        <w:numPr>
          <w:ilvl w:val="0"/>
          <w:numId w:val="1"/>
        </w:numPr>
        <w:spacing w:after="0" w:line="240" w:lineRule="auto"/>
        <w:jc w:val="both"/>
        <w:rPr>
          <w:rFonts w:ascii="Arial" w:hAnsi="Arial" w:cs="Arial"/>
          <w:color w:val="000000" w:themeColor="text1"/>
          <w:sz w:val="19"/>
          <w:szCs w:val="19"/>
        </w:rPr>
      </w:pPr>
      <w:r w:rsidRPr="00177D8B">
        <w:rPr>
          <w:rFonts w:ascii="Arial" w:hAnsi="Arial" w:cs="Arial"/>
          <w:b/>
          <w:color w:val="000000" w:themeColor="text1"/>
          <w:sz w:val="19"/>
          <w:szCs w:val="19"/>
        </w:rPr>
        <w:t>V</w:t>
      </w:r>
      <w:r w:rsidR="001932DF" w:rsidRPr="00177D8B">
        <w:rPr>
          <w:rFonts w:ascii="Arial" w:hAnsi="Arial" w:cs="Arial"/>
          <w:b/>
          <w:color w:val="000000" w:themeColor="text1"/>
          <w:sz w:val="19"/>
          <w:szCs w:val="19"/>
        </w:rPr>
        <w:t xml:space="preserve">alid </w:t>
      </w:r>
      <w:r w:rsidR="001963FB" w:rsidRPr="00177D8B">
        <w:rPr>
          <w:rFonts w:ascii="Arial" w:hAnsi="Arial" w:cs="Arial"/>
          <w:b/>
          <w:color w:val="000000" w:themeColor="text1"/>
          <w:sz w:val="19"/>
          <w:szCs w:val="19"/>
        </w:rPr>
        <w:t>R</w:t>
      </w:r>
      <w:r w:rsidR="001932DF" w:rsidRPr="00177D8B">
        <w:rPr>
          <w:rFonts w:ascii="Arial" w:hAnsi="Arial" w:cs="Arial"/>
          <w:b/>
          <w:color w:val="000000" w:themeColor="text1"/>
          <w:sz w:val="19"/>
          <w:szCs w:val="19"/>
        </w:rPr>
        <w:t xml:space="preserve">egistration </w:t>
      </w:r>
      <w:r w:rsidR="00BB5E76" w:rsidRPr="00177D8B">
        <w:rPr>
          <w:rFonts w:ascii="Arial" w:hAnsi="Arial" w:cs="Arial"/>
          <w:b/>
          <w:color w:val="000000" w:themeColor="text1"/>
          <w:sz w:val="19"/>
          <w:szCs w:val="19"/>
        </w:rPr>
        <w:t>with Alternative E</w:t>
      </w:r>
      <w:r w:rsidR="00072B3C" w:rsidRPr="00177D8B">
        <w:rPr>
          <w:rFonts w:ascii="Arial" w:hAnsi="Arial" w:cs="Arial"/>
          <w:b/>
          <w:color w:val="000000" w:themeColor="text1"/>
          <w:sz w:val="19"/>
          <w:szCs w:val="19"/>
        </w:rPr>
        <w:t>nergy D</w:t>
      </w:r>
      <w:r w:rsidR="00923329" w:rsidRPr="00177D8B">
        <w:rPr>
          <w:rFonts w:ascii="Arial" w:hAnsi="Arial" w:cs="Arial"/>
          <w:b/>
          <w:color w:val="000000" w:themeColor="text1"/>
          <w:sz w:val="19"/>
          <w:szCs w:val="19"/>
        </w:rPr>
        <w:t>evelopment B</w:t>
      </w:r>
      <w:r w:rsidR="001932DF" w:rsidRPr="00177D8B">
        <w:rPr>
          <w:rFonts w:ascii="Arial" w:hAnsi="Arial" w:cs="Arial"/>
          <w:b/>
          <w:color w:val="000000" w:themeColor="text1"/>
          <w:sz w:val="19"/>
          <w:szCs w:val="19"/>
        </w:rPr>
        <w:t xml:space="preserve">oard </w:t>
      </w:r>
      <w:r w:rsidR="008F1AB4" w:rsidRPr="00177D8B">
        <w:rPr>
          <w:rFonts w:ascii="Arial" w:hAnsi="Arial" w:cs="Arial"/>
          <w:b/>
          <w:color w:val="000000" w:themeColor="text1"/>
          <w:sz w:val="19"/>
          <w:szCs w:val="19"/>
        </w:rPr>
        <w:t>(AEDB)</w:t>
      </w:r>
      <w:r w:rsidR="00AB08CF" w:rsidRPr="00177D8B">
        <w:rPr>
          <w:rFonts w:ascii="Arial" w:hAnsi="Arial" w:cs="Arial"/>
          <w:b/>
          <w:color w:val="000000" w:themeColor="text1"/>
          <w:sz w:val="19"/>
          <w:szCs w:val="19"/>
        </w:rPr>
        <w:t>.</w:t>
      </w:r>
    </w:p>
    <w:p w:rsidR="002C4BEB" w:rsidRPr="00177D8B" w:rsidRDefault="008F1AB4" w:rsidP="006E6571">
      <w:pPr>
        <w:pStyle w:val="ListParagraph"/>
        <w:numPr>
          <w:ilvl w:val="0"/>
          <w:numId w:val="1"/>
        </w:numPr>
        <w:spacing w:after="0" w:line="240" w:lineRule="auto"/>
        <w:jc w:val="both"/>
        <w:rPr>
          <w:rFonts w:ascii="Arial" w:hAnsi="Arial" w:cs="Arial"/>
          <w:color w:val="000000" w:themeColor="text1"/>
          <w:sz w:val="19"/>
          <w:szCs w:val="19"/>
        </w:rPr>
      </w:pPr>
      <w:r w:rsidRPr="00177D8B">
        <w:rPr>
          <w:rFonts w:ascii="Arial" w:hAnsi="Arial" w:cs="Arial"/>
          <w:b/>
          <w:color w:val="000000" w:themeColor="text1"/>
          <w:sz w:val="19"/>
          <w:szCs w:val="19"/>
        </w:rPr>
        <w:t>V</w:t>
      </w:r>
      <w:r w:rsidR="000C028C" w:rsidRPr="00177D8B">
        <w:rPr>
          <w:rFonts w:ascii="Arial" w:hAnsi="Arial" w:cs="Arial"/>
          <w:b/>
          <w:color w:val="000000" w:themeColor="text1"/>
          <w:sz w:val="19"/>
          <w:szCs w:val="19"/>
        </w:rPr>
        <w:t>alid ISO-9001:2015 Q</w:t>
      </w:r>
      <w:r w:rsidR="002C4BEB" w:rsidRPr="00177D8B">
        <w:rPr>
          <w:rFonts w:ascii="Arial" w:hAnsi="Arial" w:cs="Arial"/>
          <w:b/>
          <w:color w:val="000000" w:themeColor="text1"/>
          <w:sz w:val="19"/>
          <w:szCs w:val="19"/>
        </w:rPr>
        <w:t xml:space="preserve">uality </w:t>
      </w:r>
      <w:r w:rsidR="000C028C" w:rsidRPr="00177D8B">
        <w:rPr>
          <w:rFonts w:ascii="Arial" w:hAnsi="Arial" w:cs="Arial"/>
          <w:b/>
          <w:color w:val="000000" w:themeColor="text1"/>
          <w:sz w:val="19"/>
          <w:szCs w:val="19"/>
        </w:rPr>
        <w:t>M</w:t>
      </w:r>
      <w:r w:rsidR="002C4BEB" w:rsidRPr="00177D8B">
        <w:rPr>
          <w:rFonts w:ascii="Arial" w:hAnsi="Arial" w:cs="Arial"/>
          <w:b/>
          <w:color w:val="000000" w:themeColor="text1"/>
          <w:sz w:val="19"/>
          <w:szCs w:val="19"/>
        </w:rPr>
        <w:t xml:space="preserve">anagement </w:t>
      </w:r>
      <w:r w:rsidR="00067331" w:rsidRPr="00177D8B">
        <w:rPr>
          <w:rFonts w:ascii="Arial" w:hAnsi="Arial" w:cs="Arial"/>
          <w:b/>
          <w:color w:val="000000" w:themeColor="text1"/>
          <w:sz w:val="19"/>
          <w:szCs w:val="19"/>
        </w:rPr>
        <w:t>C</w:t>
      </w:r>
      <w:r w:rsidR="002C4BEB" w:rsidRPr="00177D8B">
        <w:rPr>
          <w:rFonts w:ascii="Arial" w:hAnsi="Arial" w:cs="Arial"/>
          <w:b/>
          <w:color w:val="000000" w:themeColor="text1"/>
          <w:sz w:val="19"/>
          <w:szCs w:val="19"/>
        </w:rPr>
        <w:t>ertificate</w:t>
      </w:r>
      <w:r w:rsidRPr="00177D8B">
        <w:rPr>
          <w:rFonts w:ascii="Arial" w:hAnsi="Arial" w:cs="Arial"/>
          <w:b/>
          <w:color w:val="000000" w:themeColor="text1"/>
          <w:sz w:val="19"/>
          <w:szCs w:val="19"/>
        </w:rPr>
        <w:t>.</w:t>
      </w:r>
    </w:p>
    <w:p w:rsidR="00CA4060" w:rsidRPr="00DE200B" w:rsidRDefault="00EF338D" w:rsidP="006E6571">
      <w:pPr>
        <w:pStyle w:val="ListParagraph"/>
        <w:numPr>
          <w:ilvl w:val="0"/>
          <w:numId w:val="1"/>
        </w:numPr>
        <w:spacing w:after="0" w:line="240" w:lineRule="auto"/>
        <w:jc w:val="both"/>
        <w:rPr>
          <w:rFonts w:ascii="Arial" w:hAnsi="Arial" w:cs="Arial"/>
          <w:color w:val="000000" w:themeColor="text1"/>
          <w:sz w:val="21"/>
          <w:szCs w:val="19"/>
        </w:rPr>
      </w:pPr>
      <w:r w:rsidRPr="00177D8B">
        <w:rPr>
          <w:rFonts w:ascii="Arial" w:hAnsi="Arial" w:cs="Arial"/>
          <w:b/>
          <w:color w:val="000000" w:themeColor="text1"/>
          <w:sz w:val="19"/>
          <w:szCs w:val="19"/>
        </w:rPr>
        <w:t>Electrical License from Electrical Inspectorate Energy and P</w:t>
      </w:r>
      <w:r w:rsidR="00CA4060" w:rsidRPr="00177D8B">
        <w:rPr>
          <w:rFonts w:ascii="Arial" w:hAnsi="Arial" w:cs="Arial"/>
          <w:b/>
          <w:color w:val="000000" w:themeColor="text1"/>
          <w:sz w:val="19"/>
          <w:szCs w:val="19"/>
        </w:rPr>
        <w:t>ower KPK</w:t>
      </w:r>
      <w:r w:rsidR="008F1AB4" w:rsidRPr="00177D8B">
        <w:rPr>
          <w:rFonts w:ascii="Arial" w:hAnsi="Arial" w:cs="Arial"/>
          <w:b/>
          <w:color w:val="000000" w:themeColor="text1"/>
          <w:sz w:val="19"/>
          <w:szCs w:val="19"/>
        </w:rPr>
        <w:t>.</w:t>
      </w:r>
    </w:p>
    <w:p w:rsidR="006E6571" w:rsidRPr="00DE200B" w:rsidRDefault="006E6571" w:rsidP="006E6571">
      <w:pPr>
        <w:spacing w:after="0" w:line="240" w:lineRule="auto"/>
        <w:jc w:val="both"/>
        <w:rPr>
          <w:rFonts w:ascii="Arial" w:hAnsi="Arial" w:cs="Arial"/>
          <w:color w:val="000000" w:themeColor="text1"/>
          <w:sz w:val="21"/>
          <w:szCs w:val="19"/>
        </w:rPr>
      </w:pPr>
    </w:p>
    <w:p w:rsidR="001963FB" w:rsidRDefault="00BB5E76" w:rsidP="006E6571">
      <w:pPr>
        <w:spacing w:after="0" w:line="240" w:lineRule="auto"/>
        <w:jc w:val="both"/>
        <w:rPr>
          <w:rFonts w:ascii="Arial" w:hAnsi="Arial" w:cs="Arial"/>
          <w:color w:val="000000" w:themeColor="text1"/>
          <w:sz w:val="19"/>
          <w:szCs w:val="19"/>
        </w:rPr>
      </w:pPr>
      <w:r w:rsidRPr="00DE200B">
        <w:rPr>
          <w:rFonts w:ascii="Arial" w:hAnsi="Arial" w:cs="Arial"/>
          <w:color w:val="000000" w:themeColor="text1"/>
          <w:sz w:val="21"/>
          <w:szCs w:val="19"/>
        </w:rPr>
        <w:t>Other</w:t>
      </w:r>
      <w:r w:rsidR="001963FB" w:rsidRPr="00DE200B">
        <w:rPr>
          <w:rFonts w:ascii="Arial" w:hAnsi="Arial" w:cs="Arial"/>
          <w:color w:val="000000" w:themeColor="text1"/>
          <w:sz w:val="21"/>
          <w:szCs w:val="19"/>
        </w:rPr>
        <w:t xml:space="preserve"> mandatory/necessary requirements </w:t>
      </w:r>
      <w:r w:rsidR="0069456E" w:rsidRPr="00DE200B">
        <w:rPr>
          <w:rFonts w:ascii="Arial" w:hAnsi="Arial" w:cs="Arial"/>
          <w:color w:val="000000" w:themeColor="text1"/>
          <w:sz w:val="21"/>
          <w:szCs w:val="19"/>
        </w:rPr>
        <w:t>are required to be fulfill</w:t>
      </w:r>
      <w:r w:rsidRPr="00DE200B">
        <w:rPr>
          <w:rFonts w:ascii="Arial" w:hAnsi="Arial" w:cs="Arial"/>
          <w:color w:val="000000" w:themeColor="text1"/>
          <w:sz w:val="21"/>
          <w:szCs w:val="19"/>
        </w:rPr>
        <w:t>ed</w:t>
      </w:r>
      <w:r w:rsidR="0069456E" w:rsidRPr="00DE200B">
        <w:rPr>
          <w:rFonts w:ascii="Arial" w:hAnsi="Arial" w:cs="Arial"/>
          <w:color w:val="000000" w:themeColor="text1"/>
          <w:sz w:val="21"/>
          <w:szCs w:val="19"/>
        </w:rPr>
        <w:t xml:space="preserve"> as mentioned in the Tender Documents</w:t>
      </w:r>
      <w:r w:rsidRPr="00DE200B">
        <w:rPr>
          <w:rFonts w:ascii="Arial" w:hAnsi="Arial" w:cs="Arial"/>
          <w:color w:val="000000" w:themeColor="text1"/>
          <w:sz w:val="21"/>
          <w:szCs w:val="19"/>
        </w:rPr>
        <w:t>/RFP</w:t>
      </w:r>
      <w:r w:rsidR="0069456E" w:rsidRPr="00DE200B">
        <w:rPr>
          <w:rFonts w:ascii="Arial" w:hAnsi="Arial" w:cs="Arial"/>
          <w:color w:val="000000" w:themeColor="text1"/>
          <w:sz w:val="21"/>
          <w:szCs w:val="19"/>
        </w:rPr>
        <w:t>.</w:t>
      </w:r>
    </w:p>
    <w:p w:rsidR="006E6571" w:rsidRPr="006E6571" w:rsidRDefault="006E6571" w:rsidP="006E6571">
      <w:pPr>
        <w:spacing w:after="0" w:line="240" w:lineRule="auto"/>
        <w:jc w:val="both"/>
        <w:rPr>
          <w:rFonts w:ascii="Arial" w:hAnsi="Arial" w:cs="Arial"/>
          <w:color w:val="000000" w:themeColor="text1"/>
          <w:sz w:val="19"/>
          <w:szCs w:val="19"/>
        </w:rPr>
      </w:pPr>
    </w:p>
    <w:tbl>
      <w:tblPr>
        <w:tblStyle w:val="TableGrid"/>
        <w:tblpPr w:leftFromText="180" w:rightFromText="180" w:vertAnchor="text" w:horzAnchor="margin" w:tblpXSpec="center" w:tblpY="3"/>
        <w:tblW w:w="9759" w:type="dxa"/>
        <w:tblLook w:val="04A0" w:firstRow="1" w:lastRow="0" w:firstColumn="1" w:lastColumn="0" w:noHBand="0" w:noVBand="1"/>
      </w:tblPr>
      <w:tblGrid>
        <w:gridCol w:w="2518"/>
        <w:gridCol w:w="1674"/>
        <w:gridCol w:w="1224"/>
        <w:gridCol w:w="1577"/>
        <w:gridCol w:w="1451"/>
        <w:gridCol w:w="1315"/>
      </w:tblGrid>
      <w:tr w:rsidR="006E6571" w:rsidRPr="006E6571" w:rsidTr="00177D8B">
        <w:tc>
          <w:tcPr>
            <w:tcW w:w="2518" w:type="dxa"/>
          </w:tcPr>
          <w:p w:rsidR="002A56FA" w:rsidRPr="006E6571" w:rsidRDefault="002A56FA" w:rsidP="006E6571">
            <w:pPr>
              <w:spacing w:after="0" w:line="240" w:lineRule="auto"/>
              <w:contextualSpacing/>
              <w:jc w:val="center"/>
              <w:rPr>
                <w:rFonts w:ascii="Arial" w:hAnsi="Arial" w:cs="Arial"/>
                <w:b/>
                <w:color w:val="000000" w:themeColor="text1"/>
                <w:sz w:val="19"/>
                <w:szCs w:val="19"/>
              </w:rPr>
            </w:pPr>
            <w:r w:rsidRPr="006E6571">
              <w:rPr>
                <w:rFonts w:ascii="Arial" w:hAnsi="Arial" w:cs="Arial"/>
                <w:b/>
                <w:color w:val="000000" w:themeColor="text1"/>
                <w:sz w:val="19"/>
                <w:szCs w:val="19"/>
              </w:rPr>
              <w:t>Name of works</w:t>
            </w:r>
          </w:p>
        </w:tc>
        <w:tc>
          <w:tcPr>
            <w:tcW w:w="1674" w:type="dxa"/>
          </w:tcPr>
          <w:p w:rsidR="002A56FA" w:rsidRPr="006E6571" w:rsidRDefault="002A56FA" w:rsidP="006E6571">
            <w:pPr>
              <w:spacing w:after="0" w:line="240" w:lineRule="auto"/>
              <w:contextualSpacing/>
              <w:jc w:val="center"/>
              <w:rPr>
                <w:rFonts w:ascii="Arial" w:hAnsi="Arial" w:cs="Arial"/>
                <w:b/>
                <w:color w:val="000000" w:themeColor="text1"/>
                <w:sz w:val="19"/>
                <w:szCs w:val="19"/>
              </w:rPr>
            </w:pPr>
            <w:r w:rsidRPr="006E6571">
              <w:rPr>
                <w:rFonts w:ascii="Arial" w:hAnsi="Arial" w:cs="Arial"/>
                <w:b/>
                <w:color w:val="000000" w:themeColor="text1"/>
                <w:sz w:val="19"/>
                <w:szCs w:val="19"/>
              </w:rPr>
              <w:t>Estimated Cost</w:t>
            </w:r>
          </w:p>
        </w:tc>
        <w:tc>
          <w:tcPr>
            <w:tcW w:w="1224" w:type="dxa"/>
          </w:tcPr>
          <w:p w:rsidR="002A56FA" w:rsidRPr="006E6571" w:rsidRDefault="002A56FA" w:rsidP="006E6571">
            <w:pPr>
              <w:spacing w:after="0" w:line="240" w:lineRule="auto"/>
              <w:contextualSpacing/>
              <w:jc w:val="center"/>
              <w:rPr>
                <w:rFonts w:ascii="Arial" w:hAnsi="Arial" w:cs="Arial"/>
                <w:b/>
                <w:color w:val="000000" w:themeColor="text1"/>
                <w:sz w:val="19"/>
                <w:szCs w:val="19"/>
              </w:rPr>
            </w:pPr>
            <w:r w:rsidRPr="006E6571">
              <w:rPr>
                <w:rFonts w:ascii="Arial" w:hAnsi="Arial" w:cs="Arial"/>
                <w:b/>
                <w:color w:val="000000" w:themeColor="text1"/>
                <w:sz w:val="19"/>
                <w:szCs w:val="19"/>
              </w:rPr>
              <w:t>Bid Security</w:t>
            </w:r>
          </w:p>
        </w:tc>
        <w:tc>
          <w:tcPr>
            <w:tcW w:w="1577" w:type="dxa"/>
          </w:tcPr>
          <w:p w:rsidR="002A56FA" w:rsidRPr="006E6571" w:rsidRDefault="002A56FA" w:rsidP="006E6571">
            <w:pPr>
              <w:spacing w:after="0" w:line="240" w:lineRule="auto"/>
              <w:contextualSpacing/>
              <w:jc w:val="center"/>
              <w:rPr>
                <w:rFonts w:ascii="Arial" w:hAnsi="Arial" w:cs="Arial"/>
                <w:b/>
                <w:color w:val="000000" w:themeColor="text1"/>
                <w:sz w:val="19"/>
                <w:szCs w:val="19"/>
              </w:rPr>
            </w:pPr>
            <w:r w:rsidRPr="006E6571">
              <w:rPr>
                <w:rFonts w:ascii="Arial" w:hAnsi="Arial" w:cs="Arial"/>
                <w:b/>
                <w:color w:val="000000" w:themeColor="text1"/>
                <w:sz w:val="19"/>
                <w:szCs w:val="19"/>
              </w:rPr>
              <w:t>Submission Date &amp; Time</w:t>
            </w:r>
          </w:p>
        </w:tc>
        <w:tc>
          <w:tcPr>
            <w:tcW w:w="1451" w:type="dxa"/>
          </w:tcPr>
          <w:p w:rsidR="002A56FA" w:rsidRPr="006E6571" w:rsidRDefault="002A56FA" w:rsidP="006E6571">
            <w:pPr>
              <w:spacing w:after="0" w:line="240" w:lineRule="auto"/>
              <w:contextualSpacing/>
              <w:jc w:val="center"/>
              <w:rPr>
                <w:rFonts w:ascii="Arial" w:hAnsi="Arial" w:cs="Arial"/>
                <w:b/>
                <w:color w:val="000000" w:themeColor="text1"/>
                <w:sz w:val="19"/>
                <w:szCs w:val="19"/>
              </w:rPr>
            </w:pPr>
            <w:r w:rsidRPr="006E6571">
              <w:rPr>
                <w:rFonts w:ascii="Arial" w:hAnsi="Arial" w:cs="Arial"/>
                <w:b/>
                <w:color w:val="000000" w:themeColor="text1"/>
                <w:sz w:val="19"/>
                <w:szCs w:val="19"/>
              </w:rPr>
              <w:t>Opening Date &amp; Time</w:t>
            </w:r>
          </w:p>
        </w:tc>
        <w:tc>
          <w:tcPr>
            <w:tcW w:w="1315" w:type="dxa"/>
          </w:tcPr>
          <w:p w:rsidR="002A56FA" w:rsidRPr="006E6571" w:rsidRDefault="002A56FA" w:rsidP="006E6571">
            <w:pPr>
              <w:spacing w:after="0" w:line="240" w:lineRule="auto"/>
              <w:contextualSpacing/>
              <w:jc w:val="center"/>
              <w:rPr>
                <w:rFonts w:ascii="Arial" w:hAnsi="Arial" w:cs="Arial"/>
                <w:b/>
                <w:color w:val="000000" w:themeColor="text1"/>
                <w:sz w:val="19"/>
                <w:szCs w:val="19"/>
              </w:rPr>
            </w:pPr>
            <w:r w:rsidRPr="006E6571">
              <w:rPr>
                <w:rFonts w:ascii="Arial" w:hAnsi="Arial" w:cs="Arial"/>
                <w:b/>
                <w:color w:val="000000" w:themeColor="text1"/>
                <w:sz w:val="19"/>
                <w:szCs w:val="19"/>
              </w:rPr>
              <w:t>Time of Completion</w:t>
            </w:r>
          </w:p>
        </w:tc>
      </w:tr>
      <w:tr w:rsidR="006E6571" w:rsidRPr="006E6571" w:rsidTr="00177D8B">
        <w:tc>
          <w:tcPr>
            <w:tcW w:w="2518" w:type="dxa"/>
          </w:tcPr>
          <w:p w:rsidR="002A56FA" w:rsidRPr="006E6571" w:rsidRDefault="002A56FA" w:rsidP="006E6571">
            <w:pPr>
              <w:spacing w:after="0" w:line="240" w:lineRule="auto"/>
              <w:contextualSpacing/>
              <w:jc w:val="center"/>
              <w:rPr>
                <w:rFonts w:ascii="Arial" w:hAnsi="Arial" w:cs="Arial"/>
                <w:color w:val="000000" w:themeColor="text1"/>
                <w:sz w:val="19"/>
                <w:szCs w:val="19"/>
              </w:rPr>
            </w:pPr>
            <w:r w:rsidRPr="006E6571">
              <w:rPr>
                <w:rFonts w:ascii="Arial" w:hAnsi="Arial" w:cs="Arial"/>
                <w:color w:val="000000" w:themeColor="text1"/>
                <w:sz w:val="19"/>
                <w:szCs w:val="19"/>
              </w:rPr>
              <w:t>Supply Installation and Commissioning of on Grid Solar System for UOP Peshawar</w:t>
            </w:r>
          </w:p>
        </w:tc>
        <w:tc>
          <w:tcPr>
            <w:tcW w:w="1674" w:type="dxa"/>
            <w:vAlign w:val="center"/>
          </w:tcPr>
          <w:p w:rsidR="002A56FA" w:rsidRPr="006E6571" w:rsidRDefault="002A56FA" w:rsidP="00993742">
            <w:pPr>
              <w:spacing w:after="0" w:line="240" w:lineRule="auto"/>
              <w:contextualSpacing/>
              <w:jc w:val="center"/>
              <w:rPr>
                <w:rFonts w:ascii="Arial" w:hAnsi="Arial" w:cs="Arial"/>
                <w:color w:val="000000" w:themeColor="text1"/>
                <w:sz w:val="19"/>
                <w:szCs w:val="19"/>
              </w:rPr>
            </w:pPr>
            <w:r w:rsidRPr="006E6571">
              <w:rPr>
                <w:rFonts w:ascii="Arial" w:hAnsi="Arial" w:cs="Arial"/>
                <w:color w:val="000000" w:themeColor="text1"/>
                <w:sz w:val="19"/>
                <w:szCs w:val="19"/>
              </w:rPr>
              <w:t>Rs.129</w:t>
            </w:r>
            <w:r w:rsidR="00993742">
              <w:rPr>
                <w:rFonts w:ascii="Arial" w:hAnsi="Arial" w:cs="Arial"/>
                <w:color w:val="000000" w:themeColor="text1"/>
                <w:sz w:val="19"/>
                <w:szCs w:val="19"/>
              </w:rPr>
              <w:t>,</w:t>
            </w:r>
            <w:r w:rsidRPr="006E6571">
              <w:rPr>
                <w:rFonts w:ascii="Arial" w:hAnsi="Arial" w:cs="Arial"/>
                <w:color w:val="000000" w:themeColor="text1"/>
                <w:sz w:val="19"/>
                <w:szCs w:val="19"/>
              </w:rPr>
              <w:t>997</w:t>
            </w:r>
            <w:r w:rsidR="00993742">
              <w:rPr>
                <w:rFonts w:ascii="Arial" w:hAnsi="Arial" w:cs="Arial"/>
                <w:color w:val="000000" w:themeColor="text1"/>
                <w:sz w:val="19"/>
                <w:szCs w:val="19"/>
              </w:rPr>
              <w:t>,589/-</w:t>
            </w:r>
          </w:p>
        </w:tc>
        <w:tc>
          <w:tcPr>
            <w:tcW w:w="1224" w:type="dxa"/>
            <w:vAlign w:val="center"/>
          </w:tcPr>
          <w:p w:rsidR="002A56FA" w:rsidRPr="006E6571" w:rsidRDefault="002A56FA" w:rsidP="006E6571">
            <w:pPr>
              <w:spacing w:after="0" w:line="240" w:lineRule="auto"/>
              <w:contextualSpacing/>
              <w:jc w:val="center"/>
              <w:rPr>
                <w:rFonts w:ascii="Arial" w:hAnsi="Arial" w:cs="Arial"/>
                <w:color w:val="000000" w:themeColor="text1"/>
                <w:sz w:val="19"/>
                <w:szCs w:val="19"/>
              </w:rPr>
            </w:pPr>
            <w:r w:rsidRPr="006E6571">
              <w:rPr>
                <w:rFonts w:ascii="Arial" w:hAnsi="Arial" w:cs="Arial"/>
                <w:color w:val="000000" w:themeColor="text1"/>
                <w:sz w:val="19"/>
                <w:szCs w:val="19"/>
              </w:rPr>
              <w:t>2% of the Estimated Cost</w:t>
            </w:r>
          </w:p>
        </w:tc>
        <w:tc>
          <w:tcPr>
            <w:tcW w:w="1577" w:type="dxa"/>
            <w:vAlign w:val="center"/>
          </w:tcPr>
          <w:p w:rsidR="002A56FA" w:rsidRPr="006E6571" w:rsidRDefault="002A56FA" w:rsidP="006E6571">
            <w:pPr>
              <w:spacing w:after="0" w:line="240" w:lineRule="auto"/>
              <w:contextualSpacing/>
              <w:jc w:val="center"/>
              <w:rPr>
                <w:rFonts w:ascii="Arial" w:hAnsi="Arial" w:cs="Arial"/>
                <w:color w:val="000000" w:themeColor="text1"/>
                <w:sz w:val="19"/>
                <w:szCs w:val="19"/>
              </w:rPr>
            </w:pPr>
            <w:proofErr w:type="spellStart"/>
            <w:r w:rsidRPr="006E6571">
              <w:rPr>
                <w:rFonts w:ascii="Arial" w:hAnsi="Arial" w:cs="Arial"/>
                <w:color w:val="000000" w:themeColor="text1"/>
                <w:sz w:val="19"/>
                <w:szCs w:val="19"/>
              </w:rPr>
              <w:t>Upto</w:t>
            </w:r>
            <w:proofErr w:type="spellEnd"/>
            <w:r w:rsidRPr="006E6571">
              <w:rPr>
                <w:rFonts w:ascii="Arial" w:hAnsi="Arial" w:cs="Arial"/>
                <w:color w:val="000000" w:themeColor="text1"/>
                <w:sz w:val="19"/>
                <w:szCs w:val="19"/>
              </w:rPr>
              <w:t xml:space="preserve"> Thursday 2</w:t>
            </w:r>
            <w:r w:rsidRPr="006E6571">
              <w:rPr>
                <w:rFonts w:ascii="Arial" w:hAnsi="Arial" w:cs="Arial"/>
                <w:color w:val="000000" w:themeColor="text1"/>
                <w:sz w:val="19"/>
                <w:szCs w:val="19"/>
                <w:vertAlign w:val="superscript"/>
              </w:rPr>
              <w:t>nd</w:t>
            </w:r>
            <w:r w:rsidRPr="006E6571">
              <w:rPr>
                <w:rFonts w:ascii="Arial" w:hAnsi="Arial" w:cs="Arial"/>
                <w:color w:val="000000" w:themeColor="text1"/>
                <w:sz w:val="19"/>
                <w:szCs w:val="19"/>
              </w:rPr>
              <w:t xml:space="preserve"> Jan, 2025</w:t>
            </w:r>
          </w:p>
          <w:p w:rsidR="002A56FA" w:rsidRPr="006E6571" w:rsidRDefault="002A56FA" w:rsidP="006E6571">
            <w:pPr>
              <w:spacing w:after="0" w:line="240" w:lineRule="auto"/>
              <w:contextualSpacing/>
              <w:jc w:val="center"/>
              <w:rPr>
                <w:rFonts w:ascii="Arial" w:hAnsi="Arial" w:cs="Arial"/>
                <w:color w:val="000000" w:themeColor="text1"/>
                <w:sz w:val="19"/>
                <w:szCs w:val="19"/>
              </w:rPr>
            </w:pPr>
            <w:r w:rsidRPr="006E6571">
              <w:rPr>
                <w:rFonts w:ascii="Arial" w:hAnsi="Arial" w:cs="Arial"/>
                <w:color w:val="000000" w:themeColor="text1"/>
                <w:sz w:val="19"/>
                <w:szCs w:val="19"/>
              </w:rPr>
              <w:t>2:00 pm</w:t>
            </w:r>
          </w:p>
        </w:tc>
        <w:tc>
          <w:tcPr>
            <w:tcW w:w="1451" w:type="dxa"/>
            <w:vAlign w:val="center"/>
          </w:tcPr>
          <w:p w:rsidR="002A56FA" w:rsidRPr="006E6571" w:rsidRDefault="002A56FA" w:rsidP="006E6571">
            <w:pPr>
              <w:spacing w:after="0" w:line="240" w:lineRule="auto"/>
              <w:contextualSpacing/>
              <w:jc w:val="center"/>
              <w:rPr>
                <w:rFonts w:ascii="Arial" w:hAnsi="Arial" w:cs="Arial"/>
                <w:color w:val="000000" w:themeColor="text1"/>
                <w:sz w:val="19"/>
                <w:szCs w:val="19"/>
              </w:rPr>
            </w:pPr>
            <w:r w:rsidRPr="006E6571">
              <w:rPr>
                <w:rFonts w:ascii="Arial" w:hAnsi="Arial" w:cs="Arial"/>
                <w:color w:val="000000" w:themeColor="text1"/>
                <w:sz w:val="19"/>
                <w:szCs w:val="19"/>
              </w:rPr>
              <w:t>Thursday 2</w:t>
            </w:r>
            <w:r w:rsidRPr="006E6571">
              <w:rPr>
                <w:rFonts w:ascii="Arial" w:hAnsi="Arial" w:cs="Arial"/>
                <w:color w:val="000000" w:themeColor="text1"/>
                <w:sz w:val="19"/>
                <w:szCs w:val="19"/>
                <w:vertAlign w:val="superscript"/>
              </w:rPr>
              <w:t>nd</w:t>
            </w:r>
            <w:r w:rsidRPr="006E6571">
              <w:rPr>
                <w:rFonts w:ascii="Arial" w:hAnsi="Arial" w:cs="Arial"/>
                <w:color w:val="000000" w:themeColor="text1"/>
                <w:sz w:val="19"/>
                <w:szCs w:val="19"/>
              </w:rPr>
              <w:t xml:space="preserve"> Jan, 2025</w:t>
            </w:r>
          </w:p>
          <w:p w:rsidR="002A56FA" w:rsidRPr="006E6571" w:rsidRDefault="002A56FA" w:rsidP="006E6571">
            <w:pPr>
              <w:spacing w:after="0" w:line="240" w:lineRule="auto"/>
              <w:contextualSpacing/>
              <w:jc w:val="center"/>
              <w:rPr>
                <w:rFonts w:ascii="Arial" w:hAnsi="Arial" w:cs="Arial"/>
                <w:color w:val="000000" w:themeColor="text1"/>
                <w:sz w:val="19"/>
                <w:szCs w:val="19"/>
              </w:rPr>
            </w:pPr>
            <w:r w:rsidRPr="006E6571">
              <w:rPr>
                <w:rFonts w:ascii="Arial" w:hAnsi="Arial" w:cs="Arial"/>
                <w:color w:val="000000" w:themeColor="text1"/>
                <w:sz w:val="19"/>
                <w:szCs w:val="19"/>
              </w:rPr>
              <w:t>2:30 pm</w:t>
            </w:r>
          </w:p>
        </w:tc>
        <w:tc>
          <w:tcPr>
            <w:tcW w:w="1315" w:type="dxa"/>
            <w:vAlign w:val="center"/>
          </w:tcPr>
          <w:p w:rsidR="002A56FA" w:rsidRPr="006E6571" w:rsidRDefault="002A56FA" w:rsidP="006E6571">
            <w:pPr>
              <w:spacing w:after="0" w:line="240" w:lineRule="auto"/>
              <w:contextualSpacing/>
              <w:jc w:val="center"/>
              <w:rPr>
                <w:rFonts w:ascii="Arial" w:hAnsi="Arial" w:cs="Arial"/>
                <w:color w:val="000000" w:themeColor="text1"/>
                <w:sz w:val="19"/>
                <w:szCs w:val="19"/>
              </w:rPr>
            </w:pPr>
            <w:r w:rsidRPr="006E6571">
              <w:rPr>
                <w:rFonts w:ascii="Arial" w:hAnsi="Arial" w:cs="Arial"/>
                <w:color w:val="000000" w:themeColor="text1"/>
                <w:sz w:val="19"/>
                <w:szCs w:val="19"/>
              </w:rPr>
              <w:t>4</w:t>
            </w:r>
            <w:r w:rsidR="007108CE">
              <w:rPr>
                <w:rFonts w:ascii="Arial" w:hAnsi="Arial" w:cs="Arial"/>
                <w:color w:val="000000" w:themeColor="text1"/>
                <w:sz w:val="19"/>
                <w:szCs w:val="19"/>
              </w:rPr>
              <w:t>-</w:t>
            </w:r>
            <w:r w:rsidRPr="006E6571">
              <w:rPr>
                <w:rFonts w:ascii="Arial" w:hAnsi="Arial" w:cs="Arial"/>
                <w:color w:val="000000" w:themeColor="text1"/>
                <w:sz w:val="19"/>
                <w:szCs w:val="19"/>
              </w:rPr>
              <w:t>months</w:t>
            </w:r>
          </w:p>
        </w:tc>
      </w:tr>
    </w:tbl>
    <w:p w:rsidR="00F05D11" w:rsidRPr="006E6571" w:rsidRDefault="00F05D11" w:rsidP="006E6571">
      <w:pPr>
        <w:pStyle w:val="ListParagraph"/>
        <w:spacing w:after="0" w:line="240" w:lineRule="auto"/>
        <w:jc w:val="both"/>
        <w:rPr>
          <w:rFonts w:ascii="Arial" w:hAnsi="Arial" w:cs="Arial"/>
          <w:color w:val="000000" w:themeColor="text1"/>
          <w:sz w:val="19"/>
          <w:szCs w:val="19"/>
        </w:rPr>
      </w:pPr>
    </w:p>
    <w:p w:rsidR="00F05D11" w:rsidRPr="00DE200B" w:rsidRDefault="000C37E5" w:rsidP="006E6571">
      <w:pPr>
        <w:pStyle w:val="ListParagraph"/>
        <w:numPr>
          <w:ilvl w:val="0"/>
          <w:numId w:val="2"/>
        </w:numPr>
        <w:spacing w:after="0" w:line="240" w:lineRule="auto"/>
        <w:jc w:val="both"/>
        <w:rPr>
          <w:rFonts w:ascii="Arial" w:hAnsi="Arial" w:cs="Arial"/>
          <w:b/>
          <w:color w:val="000000" w:themeColor="text1"/>
          <w:sz w:val="21"/>
          <w:szCs w:val="19"/>
        </w:rPr>
      </w:pPr>
      <w:r w:rsidRPr="00DE200B">
        <w:rPr>
          <w:rFonts w:ascii="Arial" w:hAnsi="Arial" w:cs="Arial"/>
          <w:color w:val="000000" w:themeColor="text1"/>
          <w:sz w:val="21"/>
          <w:szCs w:val="19"/>
        </w:rPr>
        <w:t>Tender</w:t>
      </w:r>
      <w:r w:rsidR="00F05D11" w:rsidRPr="00DE200B">
        <w:rPr>
          <w:rFonts w:ascii="Arial" w:hAnsi="Arial" w:cs="Arial"/>
          <w:color w:val="000000" w:themeColor="text1"/>
          <w:sz w:val="21"/>
          <w:szCs w:val="19"/>
        </w:rPr>
        <w:t xml:space="preserve"> </w:t>
      </w:r>
      <w:r w:rsidR="006E6571" w:rsidRPr="00DE200B">
        <w:rPr>
          <w:rFonts w:ascii="Arial" w:hAnsi="Arial" w:cs="Arial"/>
          <w:color w:val="000000" w:themeColor="text1"/>
          <w:sz w:val="21"/>
          <w:szCs w:val="19"/>
        </w:rPr>
        <w:t>D</w:t>
      </w:r>
      <w:r w:rsidR="00F05D11" w:rsidRPr="00DE200B">
        <w:rPr>
          <w:rFonts w:ascii="Arial" w:hAnsi="Arial" w:cs="Arial"/>
          <w:color w:val="000000" w:themeColor="text1"/>
          <w:sz w:val="21"/>
          <w:szCs w:val="19"/>
        </w:rPr>
        <w:t>ocuments</w:t>
      </w:r>
      <w:r w:rsidRPr="00DE200B">
        <w:rPr>
          <w:rFonts w:ascii="Arial" w:hAnsi="Arial" w:cs="Arial"/>
          <w:color w:val="000000" w:themeColor="text1"/>
          <w:sz w:val="21"/>
          <w:szCs w:val="19"/>
        </w:rPr>
        <w:t>/</w:t>
      </w:r>
      <w:r w:rsidR="00534271" w:rsidRPr="00DE200B">
        <w:rPr>
          <w:rFonts w:ascii="Arial" w:hAnsi="Arial" w:cs="Arial"/>
          <w:color w:val="000000" w:themeColor="text1"/>
          <w:sz w:val="21"/>
          <w:szCs w:val="19"/>
        </w:rPr>
        <w:t>RFP</w:t>
      </w:r>
      <w:r w:rsidR="00F05D11" w:rsidRPr="00DE200B">
        <w:rPr>
          <w:rFonts w:ascii="Arial" w:hAnsi="Arial" w:cs="Arial"/>
          <w:color w:val="000000" w:themeColor="text1"/>
          <w:sz w:val="21"/>
          <w:szCs w:val="19"/>
        </w:rPr>
        <w:t xml:space="preserve"> can be </w:t>
      </w:r>
      <w:r w:rsidR="003E5CF2" w:rsidRPr="00DE200B">
        <w:rPr>
          <w:rFonts w:ascii="Arial" w:hAnsi="Arial" w:cs="Arial"/>
          <w:color w:val="000000" w:themeColor="text1"/>
          <w:sz w:val="21"/>
          <w:szCs w:val="19"/>
        </w:rPr>
        <w:t>collected</w:t>
      </w:r>
      <w:r w:rsidR="00F05D11" w:rsidRPr="00DE200B">
        <w:rPr>
          <w:rFonts w:ascii="Arial" w:hAnsi="Arial" w:cs="Arial"/>
          <w:color w:val="000000" w:themeColor="text1"/>
          <w:sz w:val="21"/>
          <w:szCs w:val="19"/>
        </w:rPr>
        <w:t xml:space="preserve"> from the office of Directorate of Works</w:t>
      </w:r>
      <w:r w:rsidR="003A3BC4" w:rsidRPr="00DE200B">
        <w:rPr>
          <w:rFonts w:ascii="Arial" w:hAnsi="Arial" w:cs="Arial"/>
          <w:color w:val="000000" w:themeColor="text1"/>
          <w:sz w:val="21"/>
          <w:szCs w:val="19"/>
        </w:rPr>
        <w:t>,</w:t>
      </w:r>
      <w:r w:rsidR="00CA4E76" w:rsidRPr="00DE200B">
        <w:rPr>
          <w:rFonts w:ascii="Arial" w:hAnsi="Arial" w:cs="Arial"/>
          <w:color w:val="000000" w:themeColor="text1"/>
          <w:sz w:val="21"/>
          <w:szCs w:val="19"/>
        </w:rPr>
        <w:t xml:space="preserve"> U</w:t>
      </w:r>
      <w:r w:rsidR="00C548A3" w:rsidRPr="00DE200B">
        <w:rPr>
          <w:rFonts w:ascii="Arial" w:hAnsi="Arial" w:cs="Arial"/>
          <w:color w:val="000000" w:themeColor="text1"/>
          <w:sz w:val="21"/>
          <w:szCs w:val="19"/>
        </w:rPr>
        <w:t xml:space="preserve">niversity of </w:t>
      </w:r>
      <w:proofErr w:type="spellStart"/>
      <w:r w:rsidR="00C548A3" w:rsidRPr="00DE200B">
        <w:rPr>
          <w:rFonts w:ascii="Arial" w:hAnsi="Arial" w:cs="Arial"/>
          <w:color w:val="000000" w:themeColor="text1"/>
          <w:sz w:val="21"/>
          <w:szCs w:val="19"/>
        </w:rPr>
        <w:t>Engg</w:t>
      </w:r>
      <w:proofErr w:type="spellEnd"/>
      <w:r w:rsidR="006E6571" w:rsidRPr="00DE200B">
        <w:rPr>
          <w:rFonts w:ascii="Arial" w:hAnsi="Arial" w:cs="Arial"/>
          <w:color w:val="000000" w:themeColor="text1"/>
          <w:sz w:val="21"/>
          <w:szCs w:val="19"/>
        </w:rPr>
        <w:t>.</w:t>
      </w:r>
      <w:r w:rsidR="00C548A3" w:rsidRPr="00DE200B">
        <w:rPr>
          <w:rFonts w:ascii="Arial" w:hAnsi="Arial" w:cs="Arial"/>
          <w:color w:val="000000" w:themeColor="text1"/>
          <w:sz w:val="21"/>
          <w:szCs w:val="19"/>
        </w:rPr>
        <w:t xml:space="preserve"> &amp; Technology</w:t>
      </w:r>
      <w:r w:rsidR="003A3BC4" w:rsidRPr="00DE200B">
        <w:rPr>
          <w:rFonts w:ascii="Arial" w:hAnsi="Arial" w:cs="Arial"/>
          <w:color w:val="000000" w:themeColor="text1"/>
          <w:sz w:val="21"/>
          <w:szCs w:val="19"/>
        </w:rPr>
        <w:t xml:space="preserve">, </w:t>
      </w:r>
      <w:r w:rsidR="00F05D11" w:rsidRPr="00DE200B">
        <w:rPr>
          <w:rFonts w:ascii="Arial" w:hAnsi="Arial" w:cs="Arial"/>
          <w:color w:val="000000" w:themeColor="text1"/>
          <w:sz w:val="21"/>
          <w:szCs w:val="19"/>
        </w:rPr>
        <w:t>Peshawar</w:t>
      </w:r>
      <w:r w:rsidR="007278C5" w:rsidRPr="00DE200B">
        <w:rPr>
          <w:rFonts w:ascii="Arial" w:hAnsi="Arial" w:cs="Arial"/>
          <w:color w:val="000000" w:themeColor="text1"/>
          <w:sz w:val="21"/>
          <w:szCs w:val="19"/>
        </w:rPr>
        <w:t xml:space="preserve"> on </w:t>
      </w:r>
      <w:r w:rsidR="006E6571" w:rsidRPr="00DE200B">
        <w:rPr>
          <w:rFonts w:ascii="Arial" w:hAnsi="Arial" w:cs="Arial"/>
          <w:color w:val="000000" w:themeColor="text1"/>
          <w:sz w:val="21"/>
          <w:szCs w:val="19"/>
        </w:rPr>
        <w:t>p</w:t>
      </w:r>
      <w:r w:rsidR="007278C5" w:rsidRPr="00DE200B">
        <w:rPr>
          <w:rFonts w:ascii="Arial" w:hAnsi="Arial" w:cs="Arial"/>
          <w:color w:val="000000" w:themeColor="text1"/>
          <w:sz w:val="21"/>
          <w:szCs w:val="19"/>
        </w:rPr>
        <w:t xml:space="preserve">ayment of </w:t>
      </w:r>
      <w:r w:rsidR="00CA4E76" w:rsidRPr="00DE200B">
        <w:rPr>
          <w:rFonts w:ascii="Arial" w:hAnsi="Arial" w:cs="Arial"/>
          <w:b/>
          <w:color w:val="000000" w:themeColor="text1"/>
          <w:sz w:val="21"/>
          <w:szCs w:val="19"/>
        </w:rPr>
        <w:t xml:space="preserve">Rs. </w:t>
      </w:r>
      <w:r w:rsidR="00717F87" w:rsidRPr="00DE200B">
        <w:rPr>
          <w:rFonts w:ascii="Arial" w:hAnsi="Arial" w:cs="Arial"/>
          <w:b/>
          <w:color w:val="000000" w:themeColor="text1"/>
          <w:sz w:val="21"/>
          <w:szCs w:val="19"/>
        </w:rPr>
        <w:t>5</w:t>
      </w:r>
      <w:r w:rsidR="002A56FA" w:rsidRPr="00DE200B">
        <w:rPr>
          <w:rFonts w:ascii="Arial" w:hAnsi="Arial" w:cs="Arial"/>
          <w:b/>
          <w:color w:val="000000" w:themeColor="text1"/>
          <w:sz w:val="21"/>
          <w:szCs w:val="19"/>
        </w:rPr>
        <w:t>000/-</w:t>
      </w:r>
      <w:r w:rsidR="00534271" w:rsidRPr="00DE200B">
        <w:rPr>
          <w:rFonts w:ascii="Arial" w:hAnsi="Arial" w:cs="Arial"/>
          <w:b/>
          <w:color w:val="000000" w:themeColor="text1"/>
          <w:sz w:val="21"/>
          <w:szCs w:val="19"/>
        </w:rPr>
        <w:t xml:space="preserve"> (Non-Refundable)</w:t>
      </w:r>
      <w:r w:rsidR="00534271" w:rsidRPr="00DE200B">
        <w:rPr>
          <w:rFonts w:ascii="Arial" w:hAnsi="Arial" w:cs="Arial"/>
          <w:color w:val="000000" w:themeColor="text1"/>
          <w:sz w:val="21"/>
          <w:szCs w:val="19"/>
        </w:rPr>
        <w:t xml:space="preserve"> for printing charges</w:t>
      </w:r>
      <w:r w:rsidR="00F05D11" w:rsidRPr="00DE200B">
        <w:rPr>
          <w:rFonts w:ascii="Arial" w:hAnsi="Arial" w:cs="Arial"/>
          <w:color w:val="000000" w:themeColor="text1"/>
          <w:sz w:val="21"/>
          <w:szCs w:val="19"/>
        </w:rPr>
        <w:t xml:space="preserve"> from the date of advertisement </w:t>
      </w:r>
      <w:proofErr w:type="spellStart"/>
      <w:r w:rsidR="00F05D11" w:rsidRPr="00DE200B">
        <w:rPr>
          <w:rFonts w:ascii="Arial" w:hAnsi="Arial" w:cs="Arial"/>
          <w:color w:val="000000" w:themeColor="text1"/>
          <w:sz w:val="21"/>
          <w:szCs w:val="19"/>
        </w:rPr>
        <w:t>upto</w:t>
      </w:r>
      <w:proofErr w:type="spellEnd"/>
      <w:r w:rsidR="002A56FA" w:rsidRPr="00DE200B">
        <w:rPr>
          <w:rFonts w:ascii="Arial" w:hAnsi="Arial" w:cs="Arial"/>
          <w:color w:val="000000" w:themeColor="text1"/>
          <w:sz w:val="21"/>
          <w:szCs w:val="19"/>
        </w:rPr>
        <w:t xml:space="preserve"> </w:t>
      </w:r>
      <w:r w:rsidR="002A56FA" w:rsidRPr="00DE200B">
        <w:rPr>
          <w:rFonts w:ascii="Arial" w:hAnsi="Arial" w:cs="Arial"/>
          <w:b/>
          <w:color w:val="000000" w:themeColor="text1"/>
          <w:sz w:val="21"/>
          <w:szCs w:val="19"/>
        </w:rPr>
        <w:t>Wednesday 1</w:t>
      </w:r>
      <w:r w:rsidR="002A56FA" w:rsidRPr="00DE200B">
        <w:rPr>
          <w:rFonts w:ascii="Arial" w:hAnsi="Arial" w:cs="Arial"/>
          <w:b/>
          <w:color w:val="000000" w:themeColor="text1"/>
          <w:sz w:val="21"/>
          <w:szCs w:val="19"/>
          <w:vertAlign w:val="superscript"/>
        </w:rPr>
        <w:t>st</w:t>
      </w:r>
      <w:r w:rsidR="002A56FA" w:rsidRPr="00DE200B">
        <w:rPr>
          <w:rFonts w:ascii="Arial" w:hAnsi="Arial" w:cs="Arial"/>
          <w:b/>
          <w:color w:val="000000" w:themeColor="text1"/>
          <w:sz w:val="21"/>
          <w:szCs w:val="19"/>
        </w:rPr>
        <w:t xml:space="preserve"> Jan</w:t>
      </w:r>
      <w:r w:rsidR="000E545D">
        <w:rPr>
          <w:rFonts w:ascii="Arial" w:hAnsi="Arial" w:cs="Arial"/>
          <w:b/>
          <w:color w:val="000000" w:themeColor="text1"/>
          <w:sz w:val="21"/>
          <w:szCs w:val="19"/>
        </w:rPr>
        <w:t>uary</w:t>
      </w:r>
      <w:r w:rsidR="002A56FA" w:rsidRPr="00DE200B">
        <w:rPr>
          <w:rFonts w:ascii="Arial" w:hAnsi="Arial" w:cs="Arial"/>
          <w:b/>
          <w:color w:val="000000" w:themeColor="text1"/>
          <w:sz w:val="21"/>
          <w:szCs w:val="19"/>
        </w:rPr>
        <w:t xml:space="preserve">, 2025 </w:t>
      </w:r>
      <w:r w:rsidR="00993742" w:rsidRPr="00DE200B">
        <w:rPr>
          <w:rFonts w:ascii="Arial" w:hAnsi="Arial" w:cs="Arial"/>
          <w:b/>
          <w:color w:val="000000" w:themeColor="text1"/>
          <w:sz w:val="21"/>
          <w:szCs w:val="19"/>
        </w:rPr>
        <w:t xml:space="preserve">till </w:t>
      </w:r>
      <w:r w:rsidR="00F05D11" w:rsidRPr="00DE200B">
        <w:rPr>
          <w:rFonts w:ascii="Arial" w:hAnsi="Arial" w:cs="Arial"/>
          <w:b/>
          <w:color w:val="000000" w:themeColor="text1"/>
          <w:sz w:val="21"/>
          <w:szCs w:val="19"/>
        </w:rPr>
        <w:t>4:00 PM</w:t>
      </w:r>
      <w:r w:rsidR="00F05D11" w:rsidRPr="00DE200B">
        <w:rPr>
          <w:rFonts w:ascii="Arial" w:hAnsi="Arial" w:cs="Arial"/>
          <w:color w:val="000000" w:themeColor="text1"/>
          <w:sz w:val="21"/>
          <w:szCs w:val="19"/>
        </w:rPr>
        <w:t xml:space="preserve"> (official working hours).</w:t>
      </w:r>
    </w:p>
    <w:p w:rsidR="00BF4849" w:rsidRPr="00DE200B" w:rsidRDefault="00FF6CDA" w:rsidP="006E6571">
      <w:pPr>
        <w:pStyle w:val="ListParagraph"/>
        <w:numPr>
          <w:ilvl w:val="0"/>
          <w:numId w:val="2"/>
        </w:numPr>
        <w:spacing w:after="0" w:line="240" w:lineRule="auto"/>
        <w:jc w:val="both"/>
        <w:rPr>
          <w:rFonts w:ascii="Arial" w:hAnsi="Arial" w:cs="Arial"/>
          <w:color w:val="000000" w:themeColor="text1"/>
          <w:sz w:val="21"/>
          <w:szCs w:val="19"/>
        </w:rPr>
      </w:pPr>
      <w:r w:rsidRPr="00DE200B">
        <w:rPr>
          <w:rFonts w:ascii="Arial" w:hAnsi="Arial" w:cs="Arial"/>
          <w:color w:val="000000" w:themeColor="text1"/>
          <w:sz w:val="21"/>
          <w:szCs w:val="19"/>
        </w:rPr>
        <w:t>Interested</w:t>
      </w:r>
      <w:r w:rsidR="00BF4849" w:rsidRPr="00DE200B">
        <w:rPr>
          <w:rFonts w:ascii="Arial" w:hAnsi="Arial" w:cs="Arial"/>
          <w:color w:val="000000" w:themeColor="text1"/>
          <w:sz w:val="21"/>
          <w:szCs w:val="19"/>
        </w:rPr>
        <w:t xml:space="preserve"> firms should have adequate financial soundness</w:t>
      </w:r>
      <w:r w:rsidR="00814CB4" w:rsidRPr="00DE200B">
        <w:rPr>
          <w:rFonts w:ascii="Arial" w:hAnsi="Arial" w:cs="Arial"/>
          <w:color w:val="000000" w:themeColor="text1"/>
          <w:sz w:val="21"/>
          <w:szCs w:val="19"/>
        </w:rPr>
        <w:t>, similar work experience and personal capabilities</w:t>
      </w:r>
      <w:r w:rsidRPr="00DE200B">
        <w:rPr>
          <w:rFonts w:ascii="Arial" w:hAnsi="Arial" w:cs="Arial"/>
          <w:color w:val="000000" w:themeColor="text1"/>
          <w:sz w:val="21"/>
          <w:szCs w:val="19"/>
        </w:rPr>
        <w:t>.</w:t>
      </w:r>
    </w:p>
    <w:p w:rsidR="00FF6CDA" w:rsidRPr="00DE200B" w:rsidRDefault="00D007B1" w:rsidP="006E6571">
      <w:pPr>
        <w:pStyle w:val="ListParagraph"/>
        <w:numPr>
          <w:ilvl w:val="0"/>
          <w:numId w:val="2"/>
        </w:numPr>
        <w:spacing w:after="0" w:line="240" w:lineRule="auto"/>
        <w:jc w:val="both"/>
        <w:rPr>
          <w:rFonts w:ascii="Arial" w:hAnsi="Arial" w:cs="Arial"/>
          <w:color w:val="000000" w:themeColor="text1"/>
          <w:sz w:val="21"/>
          <w:szCs w:val="19"/>
        </w:rPr>
      </w:pPr>
      <w:r w:rsidRPr="00DE200B">
        <w:rPr>
          <w:rFonts w:ascii="Arial" w:hAnsi="Arial" w:cs="Arial"/>
          <w:color w:val="000000" w:themeColor="text1"/>
          <w:sz w:val="21"/>
          <w:szCs w:val="19"/>
        </w:rPr>
        <w:t>The proposals shall be book binding form with properly page numbering and each page signed by the authorized person of the firm</w:t>
      </w:r>
      <w:r w:rsidR="00370937" w:rsidRPr="00DE200B">
        <w:rPr>
          <w:rFonts w:ascii="Arial" w:hAnsi="Arial" w:cs="Arial"/>
          <w:color w:val="000000" w:themeColor="text1"/>
          <w:sz w:val="21"/>
          <w:szCs w:val="19"/>
        </w:rPr>
        <w:t>.</w:t>
      </w:r>
    </w:p>
    <w:p w:rsidR="00B83E00" w:rsidRPr="00DE200B" w:rsidRDefault="00370937" w:rsidP="006E6571">
      <w:pPr>
        <w:pStyle w:val="ListParagraph"/>
        <w:numPr>
          <w:ilvl w:val="0"/>
          <w:numId w:val="2"/>
        </w:numPr>
        <w:spacing w:after="0" w:line="240" w:lineRule="auto"/>
        <w:jc w:val="both"/>
        <w:rPr>
          <w:rFonts w:ascii="Arial" w:hAnsi="Arial" w:cs="Arial"/>
          <w:color w:val="000000" w:themeColor="text1"/>
          <w:sz w:val="21"/>
          <w:szCs w:val="19"/>
        </w:rPr>
      </w:pPr>
      <w:r w:rsidRPr="00DE200B">
        <w:rPr>
          <w:rFonts w:ascii="Arial" w:hAnsi="Arial" w:cs="Arial"/>
          <w:color w:val="000000" w:themeColor="text1"/>
          <w:sz w:val="21"/>
          <w:szCs w:val="19"/>
        </w:rPr>
        <w:t xml:space="preserve">Pre-Bid meeting will be held in the </w:t>
      </w:r>
      <w:r w:rsidR="002A56FA" w:rsidRPr="00DE200B">
        <w:rPr>
          <w:rFonts w:ascii="Arial" w:hAnsi="Arial" w:cs="Arial"/>
          <w:b/>
          <w:color w:val="000000" w:themeColor="text1"/>
          <w:sz w:val="21"/>
          <w:szCs w:val="19"/>
        </w:rPr>
        <w:t xml:space="preserve">Committee Room No.2, </w:t>
      </w:r>
      <w:r w:rsidR="00E315C8" w:rsidRPr="00DE200B">
        <w:rPr>
          <w:rFonts w:ascii="Arial" w:hAnsi="Arial" w:cs="Arial"/>
          <w:b/>
          <w:color w:val="000000" w:themeColor="text1"/>
          <w:sz w:val="21"/>
          <w:szCs w:val="19"/>
        </w:rPr>
        <w:t>Ad</w:t>
      </w:r>
      <w:r w:rsidR="00BF3702" w:rsidRPr="00DE200B">
        <w:rPr>
          <w:rFonts w:ascii="Arial" w:hAnsi="Arial" w:cs="Arial"/>
          <w:b/>
          <w:color w:val="000000" w:themeColor="text1"/>
          <w:sz w:val="21"/>
          <w:szCs w:val="19"/>
        </w:rPr>
        <w:t>mini</w:t>
      </w:r>
      <w:r w:rsidR="00E315C8" w:rsidRPr="00DE200B">
        <w:rPr>
          <w:rFonts w:ascii="Arial" w:hAnsi="Arial" w:cs="Arial"/>
          <w:b/>
          <w:color w:val="000000" w:themeColor="text1"/>
          <w:sz w:val="21"/>
          <w:szCs w:val="19"/>
        </w:rPr>
        <w:t>strat</w:t>
      </w:r>
      <w:r w:rsidR="00BF3702" w:rsidRPr="00DE200B">
        <w:rPr>
          <w:rFonts w:ascii="Arial" w:hAnsi="Arial" w:cs="Arial"/>
          <w:b/>
          <w:color w:val="000000" w:themeColor="text1"/>
          <w:sz w:val="21"/>
          <w:szCs w:val="19"/>
        </w:rPr>
        <w:t xml:space="preserve">ion Block, </w:t>
      </w:r>
      <w:proofErr w:type="gramStart"/>
      <w:r w:rsidR="00470EC1" w:rsidRPr="00DE200B">
        <w:rPr>
          <w:rFonts w:ascii="Arial" w:hAnsi="Arial" w:cs="Arial"/>
          <w:b/>
          <w:color w:val="000000" w:themeColor="text1"/>
          <w:sz w:val="21"/>
          <w:szCs w:val="19"/>
        </w:rPr>
        <w:t>University</w:t>
      </w:r>
      <w:proofErr w:type="gramEnd"/>
      <w:r w:rsidR="00470EC1" w:rsidRPr="00DE200B">
        <w:rPr>
          <w:rFonts w:ascii="Arial" w:hAnsi="Arial" w:cs="Arial"/>
          <w:b/>
          <w:color w:val="000000" w:themeColor="text1"/>
          <w:sz w:val="21"/>
          <w:szCs w:val="19"/>
        </w:rPr>
        <w:t xml:space="preserve"> of </w:t>
      </w:r>
      <w:r w:rsidR="00D72853" w:rsidRPr="00DE200B">
        <w:rPr>
          <w:rFonts w:ascii="Arial" w:hAnsi="Arial" w:cs="Arial"/>
          <w:b/>
          <w:color w:val="000000" w:themeColor="text1"/>
          <w:sz w:val="21"/>
          <w:szCs w:val="19"/>
        </w:rPr>
        <w:t>Peshawar</w:t>
      </w:r>
      <w:r w:rsidR="00C548A3" w:rsidRPr="00DE200B">
        <w:rPr>
          <w:rFonts w:ascii="Arial" w:hAnsi="Arial" w:cs="Arial"/>
          <w:b/>
          <w:color w:val="000000" w:themeColor="text1"/>
          <w:sz w:val="21"/>
          <w:szCs w:val="19"/>
        </w:rPr>
        <w:t xml:space="preserve"> on</w:t>
      </w:r>
      <w:r w:rsidR="002A56FA" w:rsidRPr="00DE200B">
        <w:rPr>
          <w:rFonts w:ascii="Arial" w:hAnsi="Arial" w:cs="Arial"/>
          <w:color w:val="000000" w:themeColor="text1"/>
          <w:sz w:val="21"/>
          <w:szCs w:val="19"/>
        </w:rPr>
        <w:t xml:space="preserve"> </w:t>
      </w:r>
      <w:r w:rsidR="002A56FA" w:rsidRPr="00DE200B">
        <w:rPr>
          <w:rFonts w:ascii="Arial" w:hAnsi="Arial" w:cs="Arial"/>
          <w:b/>
          <w:color w:val="000000" w:themeColor="text1"/>
          <w:sz w:val="21"/>
          <w:szCs w:val="19"/>
        </w:rPr>
        <w:t>Tuesday 24</w:t>
      </w:r>
      <w:r w:rsidR="002A56FA" w:rsidRPr="00DE200B">
        <w:rPr>
          <w:rFonts w:ascii="Arial" w:hAnsi="Arial" w:cs="Arial"/>
          <w:b/>
          <w:color w:val="000000" w:themeColor="text1"/>
          <w:sz w:val="21"/>
          <w:szCs w:val="19"/>
          <w:vertAlign w:val="superscript"/>
        </w:rPr>
        <w:t>th</w:t>
      </w:r>
      <w:r w:rsidR="002A56FA" w:rsidRPr="00DE200B">
        <w:rPr>
          <w:rFonts w:ascii="Arial" w:hAnsi="Arial" w:cs="Arial"/>
          <w:b/>
          <w:color w:val="000000" w:themeColor="text1"/>
          <w:sz w:val="21"/>
          <w:szCs w:val="19"/>
        </w:rPr>
        <w:t xml:space="preserve"> De</w:t>
      </w:r>
      <w:r w:rsidR="006E6571" w:rsidRPr="00DE200B">
        <w:rPr>
          <w:rFonts w:ascii="Arial" w:hAnsi="Arial" w:cs="Arial"/>
          <w:b/>
          <w:color w:val="000000" w:themeColor="text1"/>
          <w:sz w:val="21"/>
          <w:szCs w:val="19"/>
        </w:rPr>
        <w:t>cember</w:t>
      </w:r>
      <w:r w:rsidR="002A56FA" w:rsidRPr="00DE200B">
        <w:rPr>
          <w:rFonts w:ascii="Arial" w:hAnsi="Arial" w:cs="Arial"/>
          <w:b/>
          <w:color w:val="000000" w:themeColor="text1"/>
          <w:sz w:val="21"/>
          <w:szCs w:val="19"/>
        </w:rPr>
        <w:t xml:space="preserve">, 2024 at </w:t>
      </w:r>
      <w:r w:rsidR="00174870" w:rsidRPr="00DE200B">
        <w:rPr>
          <w:rFonts w:ascii="Arial" w:hAnsi="Arial" w:cs="Arial"/>
          <w:b/>
          <w:color w:val="000000" w:themeColor="text1"/>
          <w:sz w:val="21"/>
          <w:szCs w:val="19"/>
        </w:rPr>
        <w:t>2:</w:t>
      </w:r>
      <w:r w:rsidR="002A56FA" w:rsidRPr="00DE200B">
        <w:rPr>
          <w:rFonts w:ascii="Arial" w:hAnsi="Arial" w:cs="Arial"/>
          <w:b/>
          <w:color w:val="000000" w:themeColor="text1"/>
          <w:sz w:val="21"/>
          <w:szCs w:val="19"/>
        </w:rPr>
        <w:t>0</w:t>
      </w:r>
      <w:r w:rsidR="00997357" w:rsidRPr="00DE200B">
        <w:rPr>
          <w:rFonts w:ascii="Arial" w:hAnsi="Arial" w:cs="Arial"/>
          <w:b/>
          <w:color w:val="000000" w:themeColor="text1"/>
          <w:sz w:val="21"/>
          <w:szCs w:val="19"/>
        </w:rPr>
        <w:t>0 P</w:t>
      </w:r>
      <w:r w:rsidR="00D72853" w:rsidRPr="00DE200B">
        <w:rPr>
          <w:rFonts w:ascii="Arial" w:hAnsi="Arial" w:cs="Arial"/>
          <w:b/>
          <w:color w:val="000000" w:themeColor="text1"/>
          <w:sz w:val="21"/>
          <w:szCs w:val="19"/>
        </w:rPr>
        <w:t>M</w:t>
      </w:r>
      <w:r w:rsidR="00174870" w:rsidRPr="00DE200B">
        <w:rPr>
          <w:rFonts w:ascii="Arial" w:hAnsi="Arial" w:cs="Arial"/>
          <w:color w:val="000000" w:themeColor="text1"/>
          <w:sz w:val="21"/>
          <w:szCs w:val="19"/>
        </w:rPr>
        <w:t>.</w:t>
      </w:r>
    </w:p>
    <w:p w:rsidR="00F05D11" w:rsidRPr="00DE200B" w:rsidRDefault="00F05D11" w:rsidP="006E6571">
      <w:pPr>
        <w:pStyle w:val="ListParagraph"/>
        <w:numPr>
          <w:ilvl w:val="0"/>
          <w:numId w:val="2"/>
        </w:numPr>
        <w:spacing w:after="0" w:line="240" w:lineRule="auto"/>
        <w:jc w:val="both"/>
        <w:rPr>
          <w:rFonts w:ascii="Arial" w:hAnsi="Arial" w:cs="Arial"/>
          <w:color w:val="000000" w:themeColor="text1"/>
          <w:sz w:val="21"/>
          <w:szCs w:val="19"/>
        </w:rPr>
      </w:pPr>
      <w:r w:rsidRPr="00DE200B">
        <w:rPr>
          <w:rFonts w:ascii="Arial" w:hAnsi="Arial" w:cs="Arial"/>
          <w:color w:val="000000" w:themeColor="text1"/>
          <w:sz w:val="21"/>
          <w:szCs w:val="19"/>
        </w:rPr>
        <w:t xml:space="preserve">All </w:t>
      </w:r>
      <w:r w:rsidR="00A649A0" w:rsidRPr="00DE200B">
        <w:rPr>
          <w:rFonts w:ascii="Arial" w:hAnsi="Arial" w:cs="Arial"/>
          <w:color w:val="000000" w:themeColor="text1"/>
          <w:sz w:val="21"/>
          <w:szCs w:val="19"/>
        </w:rPr>
        <w:t xml:space="preserve">applicable </w:t>
      </w:r>
      <w:r w:rsidRPr="00DE200B">
        <w:rPr>
          <w:rFonts w:ascii="Arial" w:hAnsi="Arial" w:cs="Arial"/>
          <w:color w:val="000000" w:themeColor="text1"/>
          <w:sz w:val="21"/>
          <w:szCs w:val="19"/>
        </w:rPr>
        <w:t xml:space="preserve">Taxes and Stamp Duty </w:t>
      </w:r>
      <w:r w:rsidR="00285179" w:rsidRPr="00DE200B">
        <w:rPr>
          <w:rFonts w:ascii="Arial" w:hAnsi="Arial" w:cs="Arial"/>
          <w:color w:val="000000" w:themeColor="text1"/>
          <w:sz w:val="21"/>
          <w:szCs w:val="19"/>
        </w:rPr>
        <w:t>shall</w:t>
      </w:r>
      <w:r w:rsidRPr="00DE200B">
        <w:rPr>
          <w:rFonts w:ascii="Arial" w:hAnsi="Arial" w:cs="Arial"/>
          <w:color w:val="000000" w:themeColor="text1"/>
          <w:sz w:val="21"/>
          <w:szCs w:val="19"/>
        </w:rPr>
        <w:t xml:space="preserve"> be recoverable as per directives of the Government issued from time to time</w:t>
      </w:r>
      <w:r w:rsidR="00922105" w:rsidRPr="00DE200B">
        <w:rPr>
          <w:rFonts w:ascii="Arial" w:hAnsi="Arial" w:cs="Arial"/>
          <w:color w:val="000000" w:themeColor="text1"/>
          <w:sz w:val="21"/>
          <w:szCs w:val="19"/>
        </w:rPr>
        <w:t>.</w:t>
      </w:r>
    </w:p>
    <w:p w:rsidR="00FB4315" w:rsidRPr="00DE200B" w:rsidRDefault="00452BE4" w:rsidP="006E6571">
      <w:pPr>
        <w:pStyle w:val="ListParagraph"/>
        <w:numPr>
          <w:ilvl w:val="0"/>
          <w:numId w:val="2"/>
        </w:numPr>
        <w:spacing w:after="0" w:line="240" w:lineRule="auto"/>
        <w:jc w:val="both"/>
        <w:rPr>
          <w:rFonts w:ascii="Arial" w:hAnsi="Arial" w:cs="Arial"/>
          <w:color w:val="000000" w:themeColor="text1"/>
          <w:sz w:val="21"/>
          <w:szCs w:val="19"/>
        </w:rPr>
      </w:pPr>
      <w:r w:rsidRPr="00DE200B">
        <w:rPr>
          <w:rFonts w:ascii="Arial" w:hAnsi="Arial" w:cs="Arial"/>
          <w:color w:val="000000" w:themeColor="text1"/>
          <w:sz w:val="21"/>
          <w:szCs w:val="19"/>
        </w:rPr>
        <w:t>In accordance with the Notification issued by the Finance Department of the Government of Khyber Pakhtunkhwa, the KPRA Sales Tax has been added to all item codes in the MRS. Consequently, this tax shall be deducted at source from the gross project cost. Bidders are directed to include the KPRA tax at the same rate and amount in their tax bifurcation calculations.</w:t>
      </w:r>
    </w:p>
    <w:p w:rsidR="00F05D11" w:rsidRPr="00DE200B" w:rsidRDefault="00F05D11" w:rsidP="006E6571">
      <w:pPr>
        <w:pStyle w:val="ListParagraph"/>
        <w:numPr>
          <w:ilvl w:val="0"/>
          <w:numId w:val="2"/>
        </w:numPr>
        <w:spacing w:after="0" w:line="240" w:lineRule="auto"/>
        <w:jc w:val="both"/>
        <w:rPr>
          <w:rFonts w:ascii="Arial" w:hAnsi="Arial" w:cs="Arial"/>
          <w:color w:val="000000" w:themeColor="text1"/>
          <w:sz w:val="21"/>
          <w:szCs w:val="19"/>
        </w:rPr>
      </w:pPr>
      <w:r w:rsidRPr="00DE200B">
        <w:rPr>
          <w:rFonts w:ascii="Arial" w:hAnsi="Arial" w:cs="Arial"/>
          <w:color w:val="000000" w:themeColor="text1"/>
          <w:sz w:val="21"/>
          <w:szCs w:val="19"/>
        </w:rPr>
        <w:t>Additional Security is required to be deposited as per KPPRA Notification No. S.R.O (14)/Vol</w:t>
      </w:r>
      <w:proofErr w:type="gramStart"/>
      <w:r w:rsidRPr="00DE200B">
        <w:rPr>
          <w:rFonts w:ascii="Arial" w:hAnsi="Arial" w:cs="Arial"/>
          <w:color w:val="000000" w:themeColor="text1"/>
          <w:sz w:val="21"/>
          <w:szCs w:val="19"/>
        </w:rPr>
        <w:t>:1</w:t>
      </w:r>
      <w:proofErr w:type="gramEnd"/>
      <w:r w:rsidRPr="00DE200B">
        <w:rPr>
          <w:rFonts w:ascii="Arial" w:hAnsi="Arial" w:cs="Arial"/>
          <w:color w:val="000000" w:themeColor="text1"/>
          <w:sz w:val="21"/>
          <w:szCs w:val="19"/>
        </w:rPr>
        <w:t>-24/2021-22 dated 10.05.2022</w:t>
      </w:r>
      <w:r w:rsidR="00E8139B" w:rsidRPr="00DE200B">
        <w:rPr>
          <w:rFonts w:ascii="Arial" w:hAnsi="Arial" w:cs="Arial"/>
          <w:color w:val="000000" w:themeColor="text1"/>
          <w:sz w:val="21"/>
          <w:szCs w:val="19"/>
        </w:rPr>
        <w:t xml:space="preserve"> in </w:t>
      </w:r>
      <w:proofErr w:type="spellStart"/>
      <w:r w:rsidR="00E8139B" w:rsidRPr="00DE200B">
        <w:rPr>
          <w:rFonts w:ascii="Arial" w:hAnsi="Arial" w:cs="Arial"/>
          <w:color w:val="000000" w:themeColor="text1"/>
          <w:sz w:val="21"/>
          <w:szCs w:val="19"/>
        </w:rPr>
        <w:t>favour</w:t>
      </w:r>
      <w:proofErr w:type="spellEnd"/>
      <w:r w:rsidR="00E8139B" w:rsidRPr="00DE200B">
        <w:rPr>
          <w:rFonts w:ascii="Arial" w:hAnsi="Arial" w:cs="Arial"/>
          <w:color w:val="000000" w:themeColor="text1"/>
          <w:sz w:val="21"/>
          <w:szCs w:val="19"/>
        </w:rPr>
        <w:t xml:space="preserve"> of the </w:t>
      </w:r>
      <w:r w:rsidR="00E8139B" w:rsidRPr="00DE200B">
        <w:rPr>
          <w:rFonts w:ascii="Arial" w:hAnsi="Arial" w:cs="Arial"/>
          <w:b/>
          <w:color w:val="000000" w:themeColor="text1"/>
          <w:sz w:val="21"/>
          <w:szCs w:val="19"/>
        </w:rPr>
        <w:t>Treasurer, University of Peshawar</w:t>
      </w:r>
      <w:r w:rsidRPr="00DE200B">
        <w:rPr>
          <w:rFonts w:ascii="Arial" w:hAnsi="Arial" w:cs="Arial"/>
          <w:b/>
          <w:color w:val="000000" w:themeColor="text1"/>
          <w:sz w:val="21"/>
          <w:szCs w:val="19"/>
        </w:rPr>
        <w:t>.</w:t>
      </w:r>
    </w:p>
    <w:p w:rsidR="00F05D11" w:rsidRPr="00DE200B" w:rsidRDefault="00F05D11" w:rsidP="006E6571">
      <w:pPr>
        <w:pStyle w:val="ListParagraph"/>
        <w:numPr>
          <w:ilvl w:val="0"/>
          <w:numId w:val="2"/>
        </w:numPr>
        <w:spacing w:after="0" w:line="240" w:lineRule="auto"/>
        <w:jc w:val="both"/>
        <w:rPr>
          <w:rFonts w:ascii="Arial" w:hAnsi="Arial" w:cs="Arial"/>
          <w:b/>
          <w:color w:val="000000" w:themeColor="text1"/>
          <w:sz w:val="21"/>
          <w:szCs w:val="19"/>
        </w:rPr>
      </w:pPr>
      <w:r w:rsidRPr="00DE200B">
        <w:rPr>
          <w:rFonts w:ascii="Arial" w:hAnsi="Arial" w:cs="Arial"/>
          <w:color w:val="000000" w:themeColor="text1"/>
          <w:sz w:val="21"/>
          <w:szCs w:val="19"/>
        </w:rPr>
        <w:t xml:space="preserve">The sealed envelope </w:t>
      </w:r>
      <w:r w:rsidR="00357923" w:rsidRPr="00DE200B">
        <w:rPr>
          <w:rFonts w:ascii="Arial" w:hAnsi="Arial" w:cs="Arial"/>
          <w:color w:val="000000" w:themeColor="text1"/>
          <w:sz w:val="21"/>
          <w:szCs w:val="19"/>
        </w:rPr>
        <w:t xml:space="preserve">containing </w:t>
      </w:r>
      <w:r w:rsidR="00E8139B" w:rsidRPr="00DE200B">
        <w:rPr>
          <w:rFonts w:ascii="Arial" w:hAnsi="Arial" w:cs="Arial"/>
          <w:color w:val="000000" w:themeColor="text1"/>
          <w:sz w:val="21"/>
          <w:szCs w:val="19"/>
        </w:rPr>
        <w:t>te</w:t>
      </w:r>
      <w:r w:rsidR="00357923" w:rsidRPr="00DE200B">
        <w:rPr>
          <w:rFonts w:ascii="Arial" w:hAnsi="Arial" w:cs="Arial"/>
          <w:color w:val="000000" w:themeColor="text1"/>
          <w:sz w:val="21"/>
          <w:szCs w:val="19"/>
        </w:rPr>
        <w:t xml:space="preserve">chnical and financial bids </w:t>
      </w:r>
      <w:r w:rsidRPr="00DE200B">
        <w:rPr>
          <w:rFonts w:ascii="Arial" w:hAnsi="Arial" w:cs="Arial"/>
          <w:color w:val="000000" w:themeColor="text1"/>
          <w:sz w:val="21"/>
          <w:szCs w:val="19"/>
        </w:rPr>
        <w:t xml:space="preserve">must be submitted to </w:t>
      </w:r>
      <w:r w:rsidRPr="00DE200B">
        <w:rPr>
          <w:rFonts w:ascii="Arial" w:hAnsi="Arial" w:cs="Arial"/>
          <w:b/>
          <w:color w:val="000000" w:themeColor="text1"/>
          <w:sz w:val="21"/>
          <w:szCs w:val="19"/>
        </w:rPr>
        <w:t xml:space="preserve">the </w:t>
      </w:r>
      <w:r w:rsidR="00C548A3" w:rsidRPr="00DE200B">
        <w:rPr>
          <w:rFonts w:ascii="Arial" w:hAnsi="Arial" w:cs="Arial"/>
          <w:b/>
          <w:color w:val="000000" w:themeColor="text1"/>
          <w:sz w:val="21"/>
          <w:szCs w:val="19"/>
        </w:rPr>
        <w:t>office of the Director of Works, UET, Peshawar</w:t>
      </w:r>
      <w:r w:rsidR="00C548A3" w:rsidRPr="00DE200B">
        <w:rPr>
          <w:rFonts w:ascii="Arial" w:hAnsi="Arial" w:cs="Arial"/>
          <w:color w:val="000000" w:themeColor="text1"/>
          <w:sz w:val="21"/>
          <w:szCs w:val="19"/>
        </w:rPr>
        <w:t xml:space="preserve"> </w:t>
      </w:r>
      <w:proofErr w:type="spellStart"/>
      <w:r w:rsidRPr="00DE200B">
        <w:rPr>
          <w:rFonts w:ascii="Arial" w:hAnsi="Arial" w:cs="Arial"/>
          <w:color w:val="000000" w:themeColor="text1"/>
          <w:sz w:val="21"/>
          <w:szCs w:val="19"/>
        </w:rPr>
        <w:t>upto</w:t>
      </w:r>
      <w:proofErr w:type="spellEnd"/>
      <w:r w:rsidR="005C0537" w:rsidRPr="00DE200B">
        <w:rPr>
          <w:rFonts w:ascii="Arial" w:hAnsi="Arial" w:cs="Arial"/>
          <w:color w:val="000000" w:themeColor="text1"/>
          <w:sz w:val="21"/>
          <w:szCs w:val="19"/>
        </w:rPr>
        <w:t xml:space="preserve"> </w:t>
      </w:r>
      <w:r w:rsidR="002A56FA" w:rsidRPr="00DE200B">
        <w:rPr>
          <w:rFonts w:ascii="Arial" w:hAnsi="Arial" w:cs="Arial"/>
          <w:b/>
          <w:color w:val="000000" w:themeColor="text1"/>
          <w:sz w:val="21"/>
          <w:szCs w:val="19"/>
        </w:rPr>
        <w:t>Thursday 2</w:t>
      </w:r>
      <w:r w:rsidR="002A56FA" w:rsidRPr="00DE200B">
        <w:rPr>
          <w:rFonts w:ascii="Arial" w:hAnsi="Arial" w:cs="Arial"/>
          <w:b/>
          <w:color w:val="000000" w:themeColor="text1"/>
          <w:sz w:val="21"/>
          <w:szCs w:val="19"/>
          <w:vertAlign w:val="superscript"/>
        </w:rPr>
        <w:t>nd</w:t>
      </w:r>
      <w:r w:rsidR="000E545D">
        <w:rPr>
          <w:rFonts w:ascii="Arial" w:hAnsi="Arial" w:cs="Arial"/>
          <w:b/>
          <w:color w:val="000000" w:themeColor="text1"/>
          <w:sz w:val="21"/>
          <w:szCs w:val="19"/>
        </w:rPr>
        <w:t xml:space="preserve"> January</w:t>
      </w:r>
      <w:r w:rsidR="002A56FA" w:rsidRPr="00DE200B">
        <w:rPr>
          <w:rFonts w:ascii="Arial" w:hAnsi="Arial" w:cs="Arial"/>
          <w:b/>
          <w:color w:val="000000" w:themeColor="text1"/>
          <w:sz w:val="21"/>
          <w:szCs w:val="19"/>
        </w:rPr>
        <w:t xml:space="preserve">, </w:t>
      </w:r>
      <w:r w:rsidR="00997357" w:rsidRPr="00DE200B">
        <w:rPr>
          <w:rFonts w:ascii="Arial" w:hAnsi="Arial" w:cs="Arial"/>
          <w:b/>
          <w:color w:val="000000" w:themeColor="text1"/>
          <w:sz w:val="21"/>
          <w:szCs w:val="19"/>
        </w:rPr>
        <w:t>202</w:t>
      </w:r>
      <w:r w:rsidR="002A56FA" w:rsidRPr="00DE200B">
        <w:rPr>
          <w:rFonts w:ascii="Arial" w:hAnsi="Arial" w:cs="Arial"/>
          <w:b/>
          <w:color w:val="000000" w:themeColor="text1"/>
          <w:sz w:val="21"/>
          <w:szCs w:val="19"/>
        </w:rPr>
        <w:t>5</w:t>
      </w:r>
      <w:r w:rsidRPr="00DE200B">
        <w:rPr>
          <w:rFonts w:ascii="Arial" w:hAnsi="Arial" w:cs="Arial"/>
          <w:b/>
          <w:color w:val="000000" w:themeColor="text1"/>
          <w:sz w:val="21"/>
          <w:szCs w:val="19"/>
        </w:rPr>
        <w:t xml:space="preserve"> at </w:t>
      </w:r>
      <w:r w:rsidR="00E9518F" w:rsidRPr="00DE200B">
        <w:rPr>
          <w:rFonts w:ascii="Arial" w:hAnsi="Arial" w:cs="Arial"/>
          <w:b/>
          <w:color w:val="000000" w:themeColor="text1"/>
          <w:sz w:val="21"/>
          <w:szCs w:val="19"/>
        </w:rPr>
        <w:t>2</w:t>
      </w:r>
      <w:r w:rsidR="00997357" w:rsidRPr="00DE200B">
        <w:rPr>
          <w:rFonts w:ascii="Arial" w:hAnsi="Arial" w:cs="Arial"/>
          <w:b/>
          <w:color w:val="000000" w:themeColor="text1"/>
          <w:sz w:val="21"/>
          <w:szCs w:val="19"/>
        </w:rPr>
        <w:t>:</w:t>
      </w:r>
      <w:r w:rsidR="002A56FA" w:rsidRPr="00DE200B">
        <w:rPr>
          <w:rFonts w:ascii="Arial" w:hAnsi="Arial" w:cs="Arial"/>
          <w:b/>
          <w:color w:val="000000" w:themeColor="text1"/>
          <w:sz w:val="21"/>
          <w:szCs w:val="19"/>
        </w:rPr>
        <w:t>0</w:t>
      </w:r>
      <w:r w:rsidR="00997357" w:rsidRPr="00DE200B">
        <w:rPr>
          <w:rFonts w:ascii="Arial" w:hAnsi="Arial" w:cs="Arial"/>
          <w:b/>
          <w:color w:val="000000" w:themeColor="text1"/>
          <w:sz w:val="21"/>
          <w:szCs w:val="19"/>
        </w:rPr>
        <w:t>0 P</w:t>
      </w:r>
      <w:r w:rsidRPr="00DE200B">
        <w:rPr>
          <w:rFonts w:ascii="Arial" w:hAnsi="Arial" w:cs="Arial"/>
          <w:b/>
          <w:color w:val="000000" w:themeColor="text1"/>
          <w:sz w:val="21"/>
          <w:szCs w:val="19"/>
        </w:rPr>
        <w:t xml:space="preserve">M by registered courier services </w:t>
      </w:r>
      <w:r w:rsidRPr="00DE200B">
        <w:rPr>
          <w:rFonts w:ascii="Arial" w:hAnsi="Arial" w:cs="Arial"/>
          <w:color w:val="000000" w:themeColor="text1"/>
          <w:sz w:val="21"/>
          <w:szCs w:val="19"/>
        </w:rPr>
        <w:t xml:space="preserve">(No bid will be received by hand). </w:t>
      </w:r>
      <w:r w:rsidR="00EA7893" w:rsidRPr="00DE200B">
        <w:rPr>
          <w:rFonts w:ascii="Arial" w:hAnsi="Arial" w:cs="Arial"/>
          <w:color w:val="000000" w:themeColor="text1"/>
          <w:sz w:val="21"/>
          <w:szCs w:val="19"/>
        </w:rPr>
        <w:t>Technical bid</w:t>
      </w:r>
      <w:r w:rsidR="007B77B1" w:rsidRPr="00DE200B">
        <w:rPr>
          <w:rFonts w:ascii="Arial" w:hAnsi="Arial" w:cs="Arial"/>
          <w:color w:val="000000" w:themeColor="text1"/>
          <w:sz w:val="21"/>
          <w:szCs w:val="19"/>
        </w:rPr>
        <w:t>s</w:t>
      </w:r>
      <w:r w:rsidR="00120A71" w:rsidRPr="00DE200B">
        <w:rPr>
          <w:rFonts w:ascii="Arial" w:hAnsi="Arial" w:cs="Arial"/>
          <w:color w:val="000000" w:themeColor="text1"/>
          <w:sz w:val="21"/>
          <w:szCs w:val="19"/>
        </w:rPr>
        <w:t xml:space="preserve"> will be opened </w:t>
      </w:r>
      <w:r w:rsidR="00997357" w:rsidRPr="00DE200B">
        <w:rPr>
          <w:rFonts w:ascii="Arial" w:hAnsi="Arial" w:cs="Arial"/>
          <w:color w:val="000000" w:themeColor="text1"/>
          <w:sz w:val="21"/>
          <w:szCs w:val="19"/>
        </w:rPr>
        <w:t xml:space="preserve">on the same day at </w:t>
      </w:r>
      <w:r w:rsidR="002A56FA" w:rsidRPr="00DE200B">
        <w:rPr>
          <w:rFonts w:ascii="Arial" w:hAnsi="Arial" w:cs="Arial"/>
          <w:color w:val="000000" w:themeColor="text1"/>
          <w:sz w:val="21"/>
          <w:szCs w:val="19"/>
        </w:rPr>
        <w:t>2</w:t>
      </w:r>
      <w:r w:rsidR="00997357" w:rsidRPr="00DE200B">
        <w:rPr>
          <w:rFonts w:ascii="Arial" w:hAnsi="Arial" w:cs="Arial"/>
          <w:color w:val="000000" w:themeColor="text1"/>
          <w:sz w:val="21"/>
          <w:szCs w:val="19"/>
        </w:rPr>
        <w:t>:</w:t>
      </w:r>
      <w:r w:rsidR="002A56FA" w:rsidRPr="00DE200B">
        <w:rPr>
          <w:rFonts w:ascii="Arial" w:hAnsi="Arial" w:cs="Arial"/>
          <w:color w:val="000000" w:themeColor="text1"/>
          <w:sz w:val="21"/>
          <w:szCs w:val="19"/>
        </w:rPr>
        <w:t>3</w:t>
      </w:r>
      <w:r w:rsidR="00997357" w:rsidRPr="00DE200B">
        <w:rPr>
          <w:rFonts w:ascii="Arial" w:hAnsi="Arial" w:cs="Arial"/>
          <w:color w:val="000000" w:themeColor="text1"/>
          <w:sz w:val="21"/>
          <w:szCs w:val="19"/>
        </w:rPr>
        <w:t>0 PM</w:t>
      </w:r>
      <w:r w:rsidR="00120A71" w:rsidRPr="00DE200B">
        <w:rPr>
          <w:rFonts w:ascii="Arial" w:hAnsi="Arial" w:cs="Arial"/>
          <w:color w:val="000000" w:themeColor="text1"/>
          <w:sz w:val="21"/>
          <w:szCs w:val="19"/>
        </w:rPr>
        <w:t xml:space="preserve"> in the presence of the bidders or representative at the </w:t>
      </w:r>
      <w:r w:rsidR="00470EC1" w:rsidRPr="00DE200B">
        <w:rPr>
          <w:rFonts w:ascii="Arial" w:hAnsi="Arial" w:cs="Arial"/>
          <w:b/>
          <w:color w:val="000000" w:themeColor="text1"/>
          <w:sz w:val="21"/>
          <w:szCs w:val="19"/>
        </w:rPr>
        <w:t>Committee Room No.2</w:t>
      </w:r>
      <w:r w:rsidR="00BF3702" w:rsidRPr="00DE200B">
        <w:rPr>
          <w:rFonts w:ascii="Arial" w:hAnsi="Arial" w:cs="Arial"/>
          <w:b/>
          <w:color w:val="000000" w:themeColor="text1"/>
          <w:sz w:val="21"/>
          <w:szCs w:val="19"/>
        </w:rPr>
        <w:t>, Administration Block,</w:t>
      </w:r>
      <w:r w:rsidR="00470EC1" w:rsidRPr="00DE200B">
        <w:rPr>
          <w:rFonts w:ascii="Arial" w:hAnsi="Arial" w:cs="Arial"/>
          <w:b/>
          <w:color w:val="000000" w:themeColor="text1"/>
          <w:sz w:val="21"/>
          <w:szCs w:val="19"/>
        </w:rPr>
        <w:t xml:space="preserve"> </w:t>
      </w:r>
      <w:proofErr w:type="gramStart"/>
      <w:r w:rsidR="00470EC1" w:rsidRPr="00DE200B">
        <w:rPr>
          <w:rFonts w:ascii="Arial" w:hAnsi="Arial" w:cs="Arial"/>
          <w:b/>
          <w:color w:val="000000" w:themeColor="text1"/>
          <w:sz w:val="21"/>
          <w:szCs w:val="19"/>
        </w:rPr>
        <w:t>University</w:t>
      </w:r>
      <w:proofErr w:type="gramEnd"/>
      <w:r w:rsidR="00470EC1" w:rsidRPr="00DE200B">
        <w:rPr>
          <w:rFonts w:ascii="Arial" w:hAnsi="Arial" w:cs="Arial"/>
          <w:b/>
          <w:color w:val="000000" w:themeColor="text1"/>
          <w:sz w:val="21"/>
          <w:szCs w:val="19"/>
        </w:rPr>
        <w:t xml:space="preserve"> of Pe</w:t>
      </w:r>
      <w:r w:rsidR="00120A71" w:rsidRPr="00DE200B">
        <w:rPr>
          <w:rFonts w:ascii="Arial" w:hAnsi="Arial" w:cs="Arial"/>
          <w:b/>
          <w:color w:val="000000" w:themeColor="text1"/>
          <w:sz w:val="21"/>
          <w:szCs w:val="19"/>
        </w:rPr>
        <w:t>shawar</w:t>
      </w:r>
      <w:r w:rsidR="009C000E" w:rsidRPr="00DE200B">
        <w:rPr>
          <w:rFonts w:ascii="Arial" w:hAnsi="Arial" w:cs="Arial"/>
          <w:b/>
          <w:color w:val="000000" w:themeColor="text1"/>
          <w:sz w:val="21"/>
          <w:szCs w:val="19"/>
        </w:rPr>
        <w:t>.</w:t>
      </w:r>
    </w:p>
    <w:p w:rsidR="003F6E90" w:rsidRPr="00DE200B" w:rsidRDefault="009640B2" w:rsidP="006E6571">
      <w:pPr>
        <w:pStyle w:val="ListParagraph"/>
        <w:numPr>
          <w:ilvl w:val="0"/>
          <w:numId w:val="2"/>
        </w:numPr>
        <w:spacing w:after="0" w:line="240" w:lineRule="auto"/>
        <w:jc w:val="both"/>
        <w:rPr>
          <w:rFonts w:ascii="Arial" w:hAnsi="Arial" w:cs="Arial"/>
          <w:b/>
          <w:color w:val="000000" w:themeColor="text1"/>
          <w:sz w:val="21"/>
          <w:szCs w:val="19"/>
        </w:rPr>
      </w:pPr>
      <w:r w:rsidRPr="00DE200B">
        <w:rPr>
          <w:rFonts w:ascii="Arial" w:hAnsi="Arial" w:cs="Arial"/>
          <w:color w:val="000000" w:themeColor="text1"/>
          <w:sz w:val="21"/>
          <w:szCs w:val="19"/>
        </w:rPr>
        <w:t xml:space="preserve">Bid security 2% of the estimated cost </w:t>
      </w:r>
      <w:r w:rsidR="00BF3702" w:rsidRPr="00DE200B">
        <w:rPr>
          <w:rFonts w:ascii="Arial" w:hAnsi="Arial" w:cs="Arial"/>
          <w:color w:val="000000" w:themeColor="text1"/>
          <w:sz w:val="21"/>
          <w:szCs w:val="19"/>
        </w:rPr>
        <w:t xml:space="preserve">in </w:t>
      </w:r>
      <w:proofErr w:type="spellStart"/>
      <w:r w:rsidR="00BF3702" w:rsidRPr="00DE200B">
        <w:rPr>
          <w:rFonts w:ascii="Arial" w:hAnsi="Arial" w:cs="Arial"/>
          <w:color w:val="000000" w:themeColor="text1"/>
          <w:sz w:val="21"/>
          <w:szCs w:val="19"/>
        </w:rPr>
        <w:t>favour</w:t>
      </w:r>
      <w:proofErr w:type="spellEnd"/>
      <w:r w:rsidR="00BF3702" w:rsidRPr="00DE200B">
        <w:rPr>
          <w:rFonts w:ascii="Arial" w:hAnsi="Arial" w:cs="Arial"/>
          <w:color w:val="000000" w:themeColor="text1"/>
          <w:sz w:val="21"/>
          <w:szCs w:val="19"/>
        </w:rPr>
        <w:t xml:space="preserve"> of the </w:t>
      </w:r>
      <w:r w:rsidR="00BF3702" w:rsidRPr="00DE200B">
        <w:rPr>
          <w:rFonts w:ascii="Arial" w:hAnsi="Arial" w:cs="Arial"/>
          <w:b/>
          <w:color w:val="000000" w:themeColor="text1"/>
          <w:sz w:val="21"/>
          <w:szCs w:val="19"/>
        </w:rPr>
        <w:t xml:space="preserve">Treasurer, University of Peshawar </w:t>
      </w:r>
      <w:r w:rsidRPr="00DE200B">
        <w:rPr>
          <w:rFonts w:ascii="Arial" w:hAnsi="Arial" w:cs="Arial"/>
          <w:color w:val="000000" w:themeColor="text1"/>
          <w:sz w:val="21"/>
          <w:szCs w:val="19"/>
        </w:rPr>
        <w:t xml:space="preserve">shall be placed in financial bid, </w:t>
      </w:r>
      <w:r w:rsidR="00BF3702" w:rsidRPr="00DE200B">
        <w:rPr>
          <w:rFonts w:ascii="Arial" w:hAnsi="Arial" w:cs="Arial"/>
          <w:color w:val="000000" w:themeColor="text1"/>
          <w:sz w:val="21"/>
          <w:szCs w:val="19"/>
        </w:rPr>
        <w:t xml:space="preserve">whereas, </w:t>
      </w:r>
      <w:r w:rsidR="00E8139B" w:rsidRPr="00DE200B">
        <w:rPr>
          <w:rFonts w:ascii="Arial" w:hAnsi="Arial" w:cs="Arial"/>
          <w:color w:val="000000" w:themeColor="text1"/>
          <w:sz w:val="21"/>
          <w:szCs w:val="19"/>
        </w:rPr>
        <w:t>an</w:t>
      </w:r>
      <w:r w:rsidRPr="00DE200B">
        <w:rPr>
          <w:rFonts w:ascii="Arial" w:hAnsi="Arial" w:cs="Arial"/>
          <w:color w:val="000000" w:themeColor="text1"/>
          <w:sz w:val="21"/>
          <w:szCs w:val="19"/>
        </w:rPr>
        <w:t xml:space="preserve"> affidavit shall be attached with technical bid stating that the bid security is placed in financial bi</w:t>
      </w:r>
      <w:r w:rsidR="006E6571" w:rsidRPr="00DE200B">
        <w:rPr>
          <w:rFonts w:ascii="Arial" w:hAnsi="Arial" w:cs="Arial"/>
          <w:color w:val="000000" w:themeColor="text1"/>
          <w:sz w:val="21"/>
          <w:szCs w:val="19"/>
        </w:rPr>
        <w:t>d</w:t>
      </w:r>
      <w:r w:rsidRPr="00DE200B">
        <w:rPr>
          <w:rFonts w:ascii="Arial" w:hAnsi="Arial" w:cs="Arial"/>
          <w:color w:val="000000" w:themeColor="text1"/>
          <w:sz w:val="21"/>
          <w:szCs w:val="19"/>
        </w:rPr>
        <w:t>.</w:t>
      </w:r>
    </w:p>
    <w:p w:rsidR="00F05D11" w:rsidRPr="00DE200B" w:rsidRDefault="00F05D11" w:rsidP="006E6571">
      <w:pPr>
        <w:pStyle w:val="ListParagraph"/>
        <w:numPr>
          <w:ilvl w:val="0"/>
          <w:numId w:val="2"/>
        </w:numPr>
        <w:spacing w:after="0" w:line="240" w:lineRule="auto"/>
        <w:jc w:val="both"/>
        <w:rPr>
          <w:rFonts w:ascii="Arial" w:hAnsi="Arial" w:cs="Arial"/>
          <w:b/>
          <w:color w:val="000000" w:themeColor="text1"/>
          <w:sz w:val="21"/>
          <w:szCs w:val="19"/>
        </w:rPr>
      </w:pPr>
      <w:r w:rsidRPr="00DE200B">
        <w:rPr>
          <w:rFonts w:ascii="Arial" w:hAnsi="Arial" w:cs="Arial"/>
          <w:color w:val="000000" w:themeColor="text1"/>
          <w:sz w:val="21"/>
          <w:szCs w:val="19"/>
        </w:rPr>
        <w:t>T</w:t>
      </w:r>
      <w:r w:rsidR="00A156C5" w:rsidRPr="00DE200B">
        <w:rPr>
          <w:rFonts w:ascii="Arial" w:hAnsi="Arial" w:cs="Arial"/>
          <w:color w:val="000000" w:themeColor="text1"/>
          <w:sz w:val="21"/>
          <w:szCs w:val="19"/>
        </w:rPr>
        <w:t>he Estimate is based on MRS-2024</w:t>
      </w:r>
      <w:r w:rsidRPr="00DE200B">
        <w:rPr>
          <w:rFonts w:ascii="Arial" w:hAnsi="Arial" w:cs="Arial"/>
          <w:color w:val="000000" w:themeColor="text1"/>
          <w:sz w:val="21"/>
          <w:szCs w:val="19"/>
        </w:rPr>
        <w:t xml:space="preserve"> (</w:t>
      </w:r>
      <w:r w:rsidR="003167BA" w:rsidRPr="00DE200B">
        <w:rPr>
          <w:rFonts w:ascii="Arial" w:hAnsi="Arial" w:cs="Arial"/>
          <w:color w:val="000000" w:themeColor="text1"/>
          <w:sz w:val="21"/>
          <w:szCs w:val="19"/>
        </w:rPr>
        <w:t>1</w:t>
      </w:r>
      <w:r w:rsidR="003167BA" w:rsidRPr="00DE200B">
        <w:rPr>
          <w:rFonts w:ascii="Arial" w:hAnsi="Arial" w:cs="Arial"/>
          <w:color w:val="000000" w:themeColor="text1"/>
          <w:sz w:val="21"/>
          <w:szCs w:val="19"/>
          <w:vertAlign w:val="superscript"/>
        </w:rPr>
        <w:t>st</w:t>
      </w:r>
      <w:r w:rsidRPr="00DE200B">
        <w:rPr>
          <w:rFonts w:ascii="Arial" w:hAnsi="Arial" w:cs="Arial"/>
          <w:color w:val="000000" w:themeColor="text1"/>
          <w:sz w:val="21"/>
          <w:szCs w:val="19"/>
        </w:rPr>
        <w:t>Bi-Annual)</w:t>
      </w:r>
      <w:r w:rsidR="0083308C" w:rsidRPr="00DE200B">
        <w:rPr>
          <w:rFonts w:ascii="Arial" w:hAnsi="Arial" w:cs="Arial"/>
          <w:color w:val="000000" w:themeColor="text1"/>
          <w:sz w:val="21"/>
          <w:szCs w:val="19"/>
        </w:rPr>
        <w:t xml:space="preserve"> items and Non-MRS items</w:t>
      </w:r>
      <w:r w:rsidR="002019D2" w:rsidRPr="00DE200B">
        <w:rPr>
          <w:rFonts w:ascii="Arial" w:hAnsi="Arial" w:cs="Arial"/>
          <w:color w:val="000000" w:themeColor="text1"/>
          <w:sz w:val="21"/>
          <w:szCs w:val="19"/>
        </w:rPr>
        <w:t>.</w:t>
      </w:r>
    </w:p>
    <w:p w:rsidR="00F05D11" w:rsidRPr="00DE200B" w:rsidRDefault="00F05D11" w:rsidP="006E6571">
      <w:pPr>
        <w:pStyle w:val="ListParagraph"/>
        <w:numPr>
          <w:ilvl w:val="0"/>
          <w:numId w:val="2"/>
        </w:numPr>
        <w:spacing w:after="0" w:line="240" w:lineRule="auto"/>
        <w:jc w:val="both"/>
        <w:rPr>
          <w:rFonts w:ascii="Arial" w:hAnsi="Arial" w:cs="Arial"/>
          <w:b/>
          <w:color w:val="000000" w:themeColor="text1"/>
          <w:sz w:val="21"/>
          <w:szCs w:val="19"/>
        </w:rPr>
      </w:pPr>
      <w:r w:rsidRPr="00DE200B">
        <w:rPr>
          <w:rFonts w:ascii="Arial" w:hAnsi="Arial" w:cs="Arial"/>
          <w:color w:val="000000" w:themeColor="text1"/>
          <w:sz w:val="21"/>
          <w:szCs w:val="19"/>
        </w:rPr>
        <w:t>Incomplete/disfiguring/overwriting/conditional/late bids will be considered non-responsive.</w:t>
      </w:r>
    </w:p>
    <w:p w:rsidR="00F05D11" w:rsidRPr="00DE200B" w:rsidRDefault="00F05D11" w:rsidP="006E6571">
      <w:pPr>
        <w:pStyle w:val="ListParagraph"/>
        <w:numPr>
          <w:ilvl w:val="0"/>
          <w:numId w:val="2"/>
        </w:numPr>
        <w:spacing w:after="0" w:line="240" w:lineRule="auto"/>
        <w:jc w:val="both"/>
        <w:rPr>
          <w:rFonts w:ascii="Arial" w:hAnsi="Arial" w:cs="Arial"/>
          <w:color w:val="000000" w:themeColor="text1"/>
          <w:sz w:val="21"/>
          <w:szCs w:val="19"/>
        </w:rPr>
      </w:pPr>
      <w:r w:rsidRPr="00DE200B">
        <w:rPr>
          <w:rFonts w:ascii="Arial" w:hAnsi="Arial" w:cs="Arial"/>
          <w:color w:val="000000" w:themeColor="text1"/>
          <w:sz w:val="21"/>
          <w:szCs w:val="19"/>
        </w:rPr>
        <w:t xml:space="preserve">In case of tie, toss shall be carried out in front of the bidders by the </w:t>
      </w:r>
      <w:r w:rsidR="00E315C8" w:rsidRPr="00DE200B">
        <w:rPr>
          <w:rFonts w:ascii="Arial" w:hAnsi="Arial" w:cs="Arial"/>
          <w:color w:val="000000" w:themeColor="text1"/>
          <w:sz w:val="21"/>
          <w:szCs w:val="19"/>
        </w:rPr>
        <w:t>Solarization</w:t>
      </w:r>
      <w:r w:rsidRPr="00DE200B">
        <w:rPr>
          <w:rFonts w:ascii="Arial" w:hAnsi="Arial" w:cs="Arial"/>
          <w:color w:val="000000" w:themeColor="text1"/>
          <w:sz w:val="21"/>
          <w:szCs w:val="19"/>
        </w:rPr>
        <w:t xml:space="preserve"> </w:t>
      </w:r>
      <w:r w:rsidR="00E315C8" w:rsidRPr="00DE200B">
        <w:rPr>
          <w:rFonts w:ascii="Arial" w:hAnsi="Arial" w:cs="Arial"/>
          <w:color w:val="000000" w:themeColor="text1"/>
          <w:sz w:val="21"/>
          <w:szCs w:val="19"/>
        </w:rPr>
        <w:t>C</w:t>
      </w:r>
      <w:r w:rsidRPr="00DE200B">
        <w:rPr>
          <w:rFonts w:ascii="Arial" w:hAnsi="Arial" w:cs="Arial"/>
          <w:color w:val="000000" w:themeColor="text1"/>
          <w:sz w:val="21"/>
          <w:szCs w:val="19"/>
        </w:rPr>
        <w:t>ommittee.</w:t>
      </w:r>
    </w:p>
    <w:p w:rsidR="00F05D11" w:rsidRPr="00DE200B" w:rsidRDefault="00F05D11" w:rsidP="006E6571">
      <w:pPr>
        <w:pStyle w:val="ListParagraph"/>
        <w:numPr>
          <w:ilvl w:val="0"/>
          <w:numId w:val="2"/>
        </w:numPr>
        <w:spacing w:after="0" w:line="240" w:lineRule="auto"/>
        <w:jc w:val="both"/>
        <w:rPr>
          <w:rFonts w:ascii="Arial" w:hAnsi="Arial" w:cs="Arial"/>
          <w:color w:val="000000" w:themeColor="text1"/>
          <w:sz w:val="21"/>
          <w:szCs w:val="19"/>
        </w:rPr>
      </w:pPr>
      <w:r w:rsidRPr="00DE200B">
        <w:rPr>
          <w:rFonts w:ascii="Arial" w:hAnsi="Arial" w:cs="Arial"/>
          <w:color w:val="000000" w:themeColor="text1"/>
          <w:sz w:val="21"/>
          <w:szCs w:val="19"/>
        </w:rPr>
        <w:t>The authority reserves the right to accept / reject or all the application / tenders as per KPPRA rules.</w:t>
      </w:r>
    </w:p>
    <w:p w:rsidR="00F05D11" w:rsidRPr="00DE200B" w:rsidRDefault="00F05D11" w:rsidP="006E6571">
      <w:pPr>
        <w:pStyle w:val="ListParagraph"/>
        <w:numPr>
          <w:ilvl w:val="0"/>
          <w:numId w:val="2"/>
        </w:numPr>
        <w:spacing w:after="0" w:line="240" w:lineRule="auto"/>
        <w:jc w:val="both"/>
        <w:rPr>
          <w:rFonts w:ascii="Arial" w:hAnsi="Arial" w:cs="Arial"/>
          <w:color w:val="000000" w:themeColor="text1"/>
          <w:sz w:val="21"/>
          <w:szCs w:val="19"/>
        </w:rPr>
      </w:pPr>
      <w:r w:rsidRPr="00DE200B">
        <w:rPr>
          <w:rFonts w:ascii="Arial" w:hAnsi="Arial" w:cs="Arial"/>
          <w:color w:val="000000" w:themeColor="text1"/>
          <w:sz w:val="21"/>
          <w:szCs w:val="19"/>
        </w:rPr>
        <w:t>All the prevailing KPPRA rules/act and other Govt. Notifications issued from time to time shall be applicable.</w:t>
      </w:r>
    </w:p>
    <w:p w:rsidR="00F05D11" w:rsidRPr="00DE200B" w:rsidRDefault="00F05D11" w:rsidP="006E6571">
      <w:pPr>
        <w:pStyle w:val="ListParagraph"/>
        <w:numPr>
          <w:ilvl w:val="0"/>
          <w:numId w:val="2"/>
        </w:numPr>
        <w:spacing w:after="0" w:line="240" w:lineRule="auto"/>
        <w:jc w:val="both"/>
        <w:rPr>
          <w:rFonts w:ascii="Arial" w:hAnsi="Arial" w:cs="Arial"/>
          <w:color w:val="000000" w:themeColor="text1"/>
          <w:sz w:val="21"/>
          <w:szCs w:val="19"/>
        </w:rPr>
      </w:pPr>
      <w:r w:rsidRPr="00DE200B">
        <w:rPr>
          <w:rFonts w:ascii="Arial" w:hAnsi="Arial" w:cs="Arial"/>
          <w:color w:val="000000" w:themeColor="text1"/>
          <w:sz w:val="21"/>
          <w:szCs w:val="19"/>
        </w:rPr>
        <w:t>Other details, terms and conditions if any can be obtai</w:t>
      </w:r>
      <w:r w:rsidR="00E315C8" w:rsidRPr="00DE200B">
        <w:rPr>
          <w:rFonts w:ascii="Arial" w:hAnsi="Arial" w:cs="Arial"/>
          <w:color w:val="000000" w:themeColor="text1"/>
          <w:sz w:val="21"/>
          <w:szCs w:val="19"/>
        </w:rPr>
        <w:t>ned from the</w:t>
      </w:r>
      <w:r w:rsidRPr="00DE200B">
        <w:rPr>
          <w:rFonts w:ascii="Arial" w:hAnsi="Arial" w:cs="Arial"/>
          <w:color w:val="000000" w:themeColor="text1"/>
          <w:sz w:val="21"/>
          <w:szCs w:val="19"/>
        </w:rPr>
        <w:t xml:space="preserve"> </w:t>
      </w:r>
      <w:r w:rsidRPr="00DE200B">
        <w:rPr>
          <w:rFonts w:ascii="Arial" w:hAnsi="Arial" w:cs="Arial"/>
          <w:b/>
          <w:color w:val="000000" w:themeColor="text1"/>
          <w:sz w:val="21"/>
          <w:szCs w:val="19"/>
        </w:rPr>
        <w:t>Directorate of Works</w:t>
      </w:r>
      <w:r w:rsidR="00AE75D6" w:rsidRPr="00DE200B">
        <w:rPr>
          <w:rFonts w:ascii="Arial" w:hAnsi="Arial" w:cs="Arial"/>
          <w:b/>
          <w:color w:val="000000" w:themeColor="text1"/>
          <w:sz w:val="21"/>
          <w:szCs w:val="19"/>
        </w:rPr>
        <w:t>,</w:t>
      </w:r>
      <w:r w:rsidR="003A52FF" w:rsidRPr="00DE200B">
        <w:rPr>
          <w:rFonts w:ascii="Arial" w:hAnsi="Arial" w:cs="Arial"/>
          <w:b/>
          <w:color w:val="000000" w:themeColor="text1"/>
          <w:sz w:val="21"/>
          <w:szCs w:val="19"/>
        </w:rPr>
        <w:t xml:space="preserve"> </w:t>
      </w:r>
      <w:r w:rsidR="00CE71E4" w:rsidRPr="00DE200B">
        <w:rPr>
          <w:rFonts w:ascii="Arial" w:hAnsi="Arial" w:cs="Arial"/>
          <w:b/>
          <w:color w:val="000000" w:themeColor="text1"/>
          <w:sz w:val="21"/>
          <w:szCs w:val="19"/>
        </w:rPr>
        <w:t>U</w:t>
      </w:r>
      <w:r w:rsidR="00E315C8" w:rsidRPr="00DE200B">
        <w:rPr>
          <w:rFonts w:ascii="Arial" w:hAnsi="Arial" w:cs="Arial"/>
          <w:b/>
          <w:color w:val="000000" w:themeColor="text1"/>
          <w:sz w:val="21"/>
          <w:szCs w:val="19"/>
        </w:rPr>
        <w:t>ET,</w:t>
      </w:r>
      <w:r w:rsidRPr="00DE200B">
        <w:rPr>
          <w:rFonts w:ascii="Arial" w:hAnsi="Arial" w:cs="Arial"/>
          <w:b/>
          <w:color w:val="000000" w:themeColor="text1"/>
          <w:sz w:val="21"/>
          <w:szCs w:val="19"/>
        </w:rPr>
        <w:t xml:space="preserve"> </w:t>
      </w:r>
      <w:proofErr w:type="gramStart"/>
      <w:r w:rsidRPr="00DE200B">
        <w:rPr>
          <w:rFonts w:ascii="Arial" w:hAnsi="Arial" w:cs="Arial"/>
          <w:b/>
          <w:color w:val="000000" w:themeColor="text1"/>
          <w:sz w:val="21"/>
          <w:szCs w:val="19"/>
        </w:rPr>
        <w:t>Peshawar</w:t>
      </w:r>
      <w:proofErr w:type="gramEnd"/>
      <w:r w:rsidRPr="00DE200B">
        <w:rPr>
          <w:rFonts w:ascii="Arial" w:hAnsi="Arial" w:cs="Arial"/>
          <w:color w:val="000000" w:themeColor="text1"/>
          <w:sz w:val="21"/>
          <w:szCs w:val="19"/>
        </w:rPr>
        <w:t xml:space="preserve"> on all working days during office hours.</w:t>
      </w:r>
    </w:p>
    <w:p w:rsidR="00AC7F01" w:rsidRPr="00177D8B" w:rsidRDefault="00AC7F01" w:rsidP="00AE1F1F">
      <w:pPr>
        <w:spacing w:after="0" w:line="240" w:lineRule="auto"/>
        <w:ind w:left="7200"/>
        <w:contextualSpacing/>
        <w:jc w:val="center"/>
        <w:rPr>
          <w:rFonts w:ascii="Arial" w:hAnsi="Arial" w:cs="Arial"/>
          <w:color w:val="000000" w:themeColor="text1"/>
          <w:sz w:val="13"/>
          <w:szCs w:val="19"/>
        </w:rPr>
      </w:pPr>
    </w:p>
    <w:p w:rsidR="00C6350B" w:rsidRPr="00DE200B" w:rsidRDefault="00C6350B" w:rsidP="00AE1F1F">
      <w:pPr>
        <w:spacing w:after="0" w:line="240" w:lineRule="auto"/>
        <w:ind w:left="7200"/>
        <w:contextualSpacing/>
        <w:jc w:val="center"/>
        <w:rPr>
          <w:rFonts w:ascii="Arial" w:hAnsi="Arial" w:cs="Arial"/>
          <w:color w:val="000000" w:themeColor="text1"/>
          <w:sz w:val="21"/>
          <w:szCs w:val="19"/>
        </w:rPr>
      </w:pPr>
      <w:proofErr w:type="spellStart"/>
      <w:proofErr w:type="gramStart"/>
      <w:r w:rsidRPr="00DE200B">
        <w:rPr>
          <w:rFonts w:ascii="Arial" w:hAnsi="Arial" w:cs="Arial"/>
          <w:color w:val="000000" w:themeColor="text1"/>
          <w:sz w:val="21"/>
          <w:szCs w:val="19"/>
        </w:rPr>
        <w:t>Sd</w:t>
      </w:r>
      <w:proofErr w:type="spellEnd"/>
      <w:proofErr w:type="gramEnd"/>
      <w:r w:rsidRPr="00DE200B">
        <w:rPr>
          <w:rFonts w:ascii="Arial" w:hAnsi="Arial" w:cs="Arial"/>
          <w:color w:val="000000" w:themeColor="text1"/>
          <w:sz w:val="21"/>
          <w:szCs w:val="19"/>
        </w:rPr>
        <w:t>/-</w:t>
      </w:r>
    </w:p>
    <w:p w:rsidR="00F05D11" w:rsidRPr="00DE200B" w:rsidRDefault="00F05D11" w:rsidP="00AE1F1F">
      <w:pPr>
        <w:spacing w:after="0" w:line="240" w:lineRule="auto"/>
        <w:ind w:left="7200"/>
        <w:contextualSpacing/>
        <w:jc w:val="center"/>
        <w:rPr>
          <w:rFonts w:ascii="Arial" w:hAnsi="Arial" w:cs="Arial"/>
          <w:b/>
          <w:color w:val="000000" w:themeColor="text1"/>
          <w:sz w:val="21"/>
          <w:szCs w:val="19"/>
        </w:rPr>
      </w:pPr>
      <w:r w:rsidRPr="00DE200B">
        <w:rPr>
          <w:rFonts w:ascii="Arial" w:hAnsi="Arial" w:cs="Arial"/>
          <w:b/>
          <w:color w:val="000000" w:themeColor="text1"/>
          <w:sz w:val="21"/>
          <w:szCs w:val="19"/>
        </w:rPr>
        <w:t>Director of Works</w:t>
      </w:r>
    </w:p>
    <w:p w:rsidR="00AE75D6" w:rsidRPr="00177D8B" w:rsidRDefault="006C1824" w:rsidP="00AE1F1F">
      <w:pPr>
        <w:spacing w:after="0" w:line="240" w:lineRule="auto"/>
        <w:ind w:left="7200"/>
        <w:contextualSpacing/>
        <w:jc w:val="center"/>
        <w:rPr>
          <w:rFonts w:ascii="Arial" w:hAnsi="Arial" w:cs="Arial"/>
          <w:color w:val="000000" w:themeColor="text1"/>
          <w:sz w:val="19"/>
          <w:szCs w:val="19"/>
        </w:rPr>
      </w:pPr>
      <w:r w:rsidRPr="00177D8B">
        <w:rPr>
          <w:rFonts w:ascii="Arial" w:hAnsi="Arial" w:cs="Arial"/>
          <w:color w:val="000000" w:themeColor="text1"/>
          <w:sz w:val="19"/>
          <w:szCs w:val="19"/>
        </w:rPr>
        <w:t>University of</w:t>
      </w:r>
      <w:r w:rsidR="00AE75D6" w:rsidRPr="00177D8B">
        <w:rPr>
          <w:rFonts w:ascii="Arial" w:hAnsi="Arial" w:cs="Arial"/>
          <w:color w:val="000000" w:themeColor="text1"/>
          <w:sz w:val="19"/>
          <w:szCs w:val="19"/>
        </w:rPr>
        <w:t xml:space="preserve"> </w:t>
      </w:r>
      <w:r w:rsidR="00F05D11" w:rsidRPr="00177D8B">
        <w:rPr>
          <w:rFonts w:ascii="Arial" w:hAnsi="Arial" w:cs="Arial"/>
          <w:color w:val="000000" w:themeColor="text1"/>
          <w:sz w:val="19"/>
          <w:szCs w:val="19"/>
        </w:rPr>
        <w:t>Peshawar</w:t>
      </w:r>
    </w:p>
    <w:p w:rsidR="00F05D11" w:rsidRPr="00177D8B" w:rsidRDefault="00F05D11" w:rsidP="00AE1F1F">
      <w:pPr>
        <w:spacing w:after="0" w:line="240" w:lineRule="auto"/>
        <w:ind w:left="7200"/>
        <w:contextualSpacing/>
        <w:jc w:val="center"/>
        <w:rPr>
          <w:rFonts w:ascii="Arial" w:hAnsi="Arial" w:cs="Arial"/>
          <w:color w:val="000000" w:themeColor="text1"/>
          <w:sz w:val="19"/>
          <w:szCs w:val="19"/>
        </w:rPr>
      </w:pPr>
      <w:r w:rsidRPr="00177D8B">
        <w:rPr>
          <w:rFonts w:ascii="Arial" w:hAnsi="Arial" w:cs="Arial"/>
          <w:color w:val="000000" w:themeColor="text1"/>
          <w:sz w:val="19"/>
          <w:szCs w:val="19"/>
        </w:rPr>
        <w:t>Phone No.</w:t>
      </w:r>
      <w:r w:rsidR="00AE75D6" w:rsidRPr="00177D8B">
        <w:rPr>
          <w:rFonts w:ascii="Arial" w:hAnsi="Arial" w:cs="Arial"/>
          <w:color w:val="000000" w:themeColor="text1"/>
          <w:sz w:val="19"/>
          <w:szCs w:val="19"/>
        </w:rPr>
        <w:t xml:space="preserve"> </w:t>
      </w:r>
      <w:r w:rsidR="006C1824" w:rsidRPr="00177D8B">
        <w:rPr>
          <w:rFonts w:ascii="Arial" w:hAnsi="Arial" w:cs="Arial"/>
          <w:color w:val="000000" w:themeColor="text1"/>
          <w:sz w:val="19"/>
          <w:szCs w:val="19"/>
        </w:rPr>
        <w:t>091-9216723</w:t>
      </w:r>
    </w:p>
    <w:p w:rsidR="008C710C" w:rsidRPr="006E6571" w:rsidRDefault="006C1824" w:rsidP="00AE1F1F">
      <w:pPr>
        <w:spacing w:after="0" w:line="240" w:lineRule="auto"/>
        <w:ind w:left="7200"/>
        <w:jc w:val="center"/>
        <w:rPr>
          <w:rFonts w:ascii="Arial" w:hAnsi="Arial" w:cs="Arial"/>
          <w:color w:val="000000" w:themeColor="text1"/>
          <w:sz w:val="19"/>
          <w:szCs w:val="19"/>
        </w:rPr>
      </w:pPr>
      <w:r w:rsidRPr="00177D8B">
        <w:rPr>
          <w:rFonts w:ascii="Arial" w:hAnsi="Arial" w:cs="Arial"/>
          <w:bCs/>
          <w:color w:val="000000" w:themeColor="text1"/>
          <w:sz w:val="19"/>
          <w:szCs w:val="19"/>
        </w:rPr>
        <w:t xml:space="preserve">Email: </w:t>
      </w:r>
      <w:hyperlink r:id="rId6" w:history="1">
        <w:r w:rsidRPr="00177D8B">
          <w:rPr>
            <w:rStyle w:val="Hyperlink"/>
            <w:rFonts w:ascii="Arial" w:hAnsi="Arial" w:cs="Arial"/>
            <w:bCs/>
            <w:color w:val="000000" w:themeColor="text1"/>
            <w:sz w:val="19"/>
            <w:szCs w:val="19"/>
          </w:rPr>
          <w:t>works@uop.edu.pk</w:t>
        </w:r>
      </w:hyperlink>
    </w:p>
    <w:sectPr w:rsidR="008C710C" w:rsidRPr="006E6571" w:rsidSect="00177D8B">
      <w:pgSz w:w="12240" w:h="20160" w:code="5"/>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52D10"/>
    <w:multiLevelType w:val="hybridMultilevel"/>
    <w:tmpl w:val="B4B64CDC"/>
    <w:lvl w:ilvl="0" w:tplc="222A2D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41B3D"/>
    <w:multiLevelType w:val="hybridMultilevel"/>
    <w:tmpl w:val="38404964"/>
    <w:lvl w:ilvl="0" w:tplc="F29E5E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11"/>
    <w:rsid w:val="00012E5C"/>
    <w:rsid w:val="00014E58"/>
    <w:rsid w:val="00036D3C"/>
    <w:rsid w:val="00047FA8"/>
    <w:rsid w:val="00061646"/>
    <w:rsid w:val="00064D69"/>
    <w:rsid w:val="00067331"/>
    <w:rsid w:val="00072B3C"/>
    <w:rsid w:val="00080670"/>
    <w:rsid w:val="00082168"/>
    <w:rsid w:val="000C028C"/>
    <w:rsid w:val="000C1960"/>
    <w:rsid w:val="000C37E5"/>
    <w:rsid w:val="000E545D"/>
    <w:rsid w:val="000E67C5"/>
    <w:rsid w:val="00120A71"/>
    <w:rsid w:val="001547D1"/>
    <w:rsid w:val="00170173"/>
    <w:rsid w:val="00174870"/>
    <w:rsid w:val="00177D8B"/>
    <w:rsid w:val="001822F4"/>
    <w:rsid w:val="001932DF"/>
    <w:rsid w:val="001963FB"/>
    <w:rsid w:val="001A1051"/>
    <w:rsid w:val="001D2BBF"/>
    <w:rsid w:val="001D2BDD"/>
    <w:rsid w:val="001E6096"/>
    <w:rsid w:val="001F400C"/>
    <w:rsid w:val="002019D2"/>
    <w:rsid w:val="0021593A"/>
    <w:rsid w:val="00260AD1"/>
    <w:rsid w:val="00285179"/>
    <w:rsid w:val="0029232D"/>
    <w:rsid w:val="002A56FA"/>
    <w:rsid w:val="002A79A1"/>
    <w:rsid w:val="002C4BEB"/>
    <w:rsid w:val="003167BA"/>
    <w:rsid w:val="00321B1E"/>
    <w:rsid w:val="00357923"/>
    <w:rsid w:val="00370575"/>
    <w:rsid w:val="00370937"/>
    <w:rsid w:val="00384AD1"/>
    <w:rsid w:val="0039671E"/>
    <w:rsid w:val="003A3BC4"/>
    <w:rsid w:val="003A52FF"/>
    <w:rsid w:val="003B2454"/>
    <w:rsid w:val="003B6E46"/>
    <w:rsid w:val="003E5CF2"/>
    <w:rsid w:val="003F195E"/>
    <w:rsid w:val="003F6E90"/>
    <w:rsid w:val="004000C2"/>
    <w:rsid w:val="0042682D"/>
    <w:rsid w:val="00452BE4"/>
    <w:rsid w:val="004653C0"/>
    <w:rsid w:val="00470791"/>
    <w:rsid w:val="00470EC1"/>
    <w:rsid w:val="00471DA4"/>
    <w:rsid w:val="00473E8A"/>
    <w:rsid w:val="004914E8"/>
    <w:rsid w:val="004A4ACA"/>
    <w:rsid w:val="004A6424"/>
    <w:rsid w:val="004B6393"/>
    <w:rsid w:val="004E62FF"/>
    <w:rsid w:val="0052192F"/>
    <w:rsid w:val="005266A0"/>
    <w:rsid w:val="00531FEF"/>
    <w:rsid w:val="00534271"/>
    <w:rsid w:val="00573E6F"/>
    <w:rsid w:val="005837A9"/>
    <w:rsid w:val="00585946"/>
    <w:rsid w:val="00594BFF"/>
    <w:rsid w:val="00595F27"/>
    <w:rsid w:val="005B4BEE"/>
    <w:rsid w:val="005B7530"/>
    <w:rsid w:val="005C0537"/>
    <w:rsid w:val="005D0B4B"/>
    <w:rsid w:val="005D1CE8"/>
    <w:rsid w:val="005D4810"/>
    <w:rsid w:val="00606EAF"/>
    <w:rsid w:val="00612843"/>
    <w:rsid w:val="00637E2D"/>
    <w:rsid w:val="00660231"/>
    <w:rsid w:val="00677F24"/>
    <w:rsid w:val="0069456E"/>
    <w:rsid w:val="00697422"/>
    <w:rsid w:val="006C1824"/>
    <w:rsid w:val="006D30B9"/>
    <w:rsid w:val="006E6571"/>
    <w:rsid w:val="006F6BDD"/>
    <w:rsid w:val="007108CE"/>
    <w:rsid w:val="00717F87"/>
    <w:rsid w:val="007278C5"/>
    <w:rsid w:val="00730C8A"/>
    <w:rsid w:val="007A5A03"/>
    <w:rsid w:val="007B3E55"/>
    <w:rsid w:val="007B77B1"/>
    <w:rsid w:val="00802187"/>
    <w:rsid w:val="00811AEC"/>
    <w:rsid w:val="00814CB4"/>
    <w:rsid w:val="008262BA"/>
    <w:rsid w:val="0083308C"/>
    <w:rsid w:val="008407FB"/>
    <w:rsid w:val="00853127"/>
    <w:rsid w:val="008547C9"/>
    <w:rsid w:val="00864135"/>
    <w:rsid w:val="00867298"/>
    <w:rsid w:val="00873F21"/>
    <w:rsid w:val="008743BA"/>
    <w:rsid w:val="008A4BF7"/>
    <w:rsid w:val="008A64D0"/>
    <w:rsid w:val="008C3811"/>
    <w:rsid w:val="008C710C"/>
    <w:rsid w:val="008C71FE"/>
    <w:rsid w:val="008D52A8"/>
    <w:rsid w:val="008E2B8F"/>
    <w:rsid w:val="008F1AB4"/>
    <w:rsid w:val="00914376"/>
    <w:rsid w:val="00914F76"/>
    <w:rsid w:val="009158F7"/>
    <w:rsid w:val="00922105"/>
    <w:rsid w:val="00923329"/>
    <w:rsid w:val="00951094"/>
    <w:rsid w:val="009636CA"/>
    <w:rsid w:val="009640B2"/>
    <w:rsid w:val="0097058A"/>
    <w:rsid w:val="00993742"/>
    <w:rsid w:val="00997357"/>
    <w:rsid w:val="009C000E"/>
    <w:rsid w:val="009D3BD4"/>
    <w:rsid w:val="009D51F3"/>
    <w:rsid w:val="009F4D26"/>
    <w:rsid w:val="00A156C5"/>
    <w:rsid w:val="00A265B3"/>
    <w:rsid w:val="00A349BE"/>
    <w:rsid w:val="00A539E8"/>
    <w:rsid w:val="00A649A0"/>
    <w:rsid w:val="00A840FD"/>
    <w:rsid w:val="00A94CE5"/>
    <w:rsid w:val="00AB08CF"/>
    <w:rsid w:val="00AC7F01"/>
    <w:rsid w:val="00AE1F1F"/>
    <w:rsid w:val="00AE75D6"/>
    <w:rsid w:val="00B044D8"/>
    <w:rsid w:val="00B05C66"/>
    <w:rsid w:val="00B45572"/>
    <w:rsid w:val="00B8369A"/>
    <w:rsid w:val="00B83E00"/>
    <w:rsid w:val="00B91E06"/>
    <w:rsid w:val="00BB5E76"/>
    <w:rsid w:val="00BC3DAC"/>
    <w:rsid w:val="00BD5F8E"/>
    <w:rsid w:val="00BF1284"/>
    <w:rsid w:val="00BF3702"/>
    <w:rsid w:val="00BF4849"/>
    <w:rsid w:val="00C0009F"/>
    <w:rsid w:val="00C17102"/>
    <w:rsid w:val="00C20535"/>
    <w:rsid w:val="00C44AB8"/>
    <w:rsid w:val="00C548A3"/>
    <w:rsid w:val="00C634BE"/>
    <w:rsid w:val="00C6350B"/>
    <w:rsid w:val="00C638B9"/>
    <w:rsid w:val="00C74C3C"/>
    <w:rsid w:val="00C8092D"/>
    <w:rsid w:val="00C94AC6"/>
    <w:rsid w:val="00CA2F4B"/>
    <w:rsid w:val="00CA4060"/>
    <w:rsid w:val="00CA4E76"/>
    <w:rsid w:val="00CB023C"/>
    <w:rsid w:val="00CB5B3F"/>
    <w:rsid w:val="00CE71E4"/>
    <w:rsid w:val="00CE7FA8"/>
    <w:rsid w:val="00D007B1"/>
    <w:rsid w:val="00D20BE5"/>
    <w:rsid w:val="00D22B04"/>
    <w:rsid w:val="00D30A4B"/>
    <w:rsid w:val="00D37065"/>
    <w:rsid w:val="00D72853"/>
    <w:rsid w:val="00DB20E7"/>
    <w:rsid w:val="00DD4CC5"/>
    <w:rsid w:val="00DE200B"/>
    <w:rsid w:val="00DE6267"/>
    <w:rsid w:val="00E315C8"/>
    <w:rsid w:val="00E37245"/>
    <w:rsid w:val="00E454C3"/>
    <w:rsid w:val="00E5761B"/>
    <w:rsid w:val="00E67608"/>
    <w:rsid w:val="00E67DEE"/>
    <w:rsid w:val="00E73597"/>
    <w:rsid w:val="00E8139B"/>
    <w:rsid w:val="00E9518F"/>
    <w:rsid w:val="00E95783"/>
    <w:rsid w:val="00EA7893"/>
    <w:rsid w:val="00EE14DC"/>
    <w:rsid w:val="00EF338D"/>
    <w:rsid w:val="00F047FC"/>
    <w:rsid w:val="00F05D11"/>
    <w:rsid w:val="00F119D0"/>
    <w:rsid w:val="00F51865"/>
    <w:rsid w:val="00F557A0"/>
    <w:rsid w:val="00F731C0"/>
    <w:rsid w:val="00F9422C"/>
    <w:rsid w:val="00FB3AFB"/>
    <w:rsid w:val="00FB4315"/>
    <w:rsid w:val="00FC274F"/>
    <w:rsid w:val="00FE73EE"/>
    <w:rsid w:val="00FF6C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CF1CE-091C-48B2-AB70-9EFA70C6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D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D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5D11"/>
    <w:pPr>
      <w:ind w:left="720"/>
      <w:contextualSpacing/>
    </w:pPr>
  </w:style>
  <w:style w:type="paragraph" w:styleId="BalloonText">
    <w:name w:val="Balloon Text"/>
    <w:basedOn w:val="Normal"/>
    <w:link w:val="BalloonTextChar"/>
    <w:uiPriority w:val="99"/>
    <w:semiHidden/>
    <w:unhideWhenUsed/>
    <w:rsid w:val="00F05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D11"/>
    <w:rPr>
      <w:rFonts w:ascii="Tahoma" w:hAnsi="Tahoma" w:cs="Tahoma"/>
      <w:sz w:val="16"/>
      <w:szCs w:val="16"/>
    </w:rPr>
  </w:style>
  <w:style w:type="paragraph" w:styleId="NoSpacing">
    <w:name w:val="No Spacing"/>
    <w:uiPriority w:val="1"/>
    <w:qFormat/>
    <w:rsid w:val="00F51865"/>
    <w:pPr>
      <w:spacing w:after="0" w:line="240" w:lineRule="auto"/>
    </w:pPr>
  </w:style>
  <w:style w:type="paragraph" w:customStyle="1" w:styleId="Default">
    <w:name w:val="Default"/>
    <w:rsid w:val="004E62FF"/>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6C1824"/>
    <w:rPr>
      <w:color w:val="0000FF"/>
      <w:u w:val="single"/>
    </w:rPr>
  </w:style>
  <w:style w:type="character" w:styleId="CommentReference">
    <w:name w:val="annotation reference"/>
    <w:basedOn w:val="DefaultParagraphFont"/>
    <w:uiPriority w:val="99"/>
    <w:semiHidden/>
    <w:unhideWhenUsed/>
    <w:rsid w:val="00D30A4B"/>
    <w:rPr>
      <w:sz w:val="16"/>
      <w:szCs w:val="16"/>
    </w:rPr>
  </w:style>
  <w:style w:type="paragraph" w:styleId="CommentText">
    <w:name w:val="annotation text"/>
    <w:basedOn w:val="Normal"/>
    <w:link w:val="CommentTextChar"/>
    <w:uiPriority w:val="99"/>
    <w:semiHidden/>
    <w:unhideWhenUsed/>
    <w:rsid w:val="00D30A4B"/>
    <w:pPr>
      <w:spacing w:line="240" w:lineRule="auto"/>
    </w:pPr>
    <w:rPr>
      <w:sz w:val="20"/>
      <w:szCs w:val="20"/>
    </w:rPr>
  </w:style>
  <w:style w:type="character" w:customStyle="1" w:styleId="CommentTextChar">
    <w:name w:val="Comment Text Char"/>
    <w:basedOn w:val="DefaultParagraphFont"/>
    <w:link w:val="CommentText"/>
    <w:uiPriority w:val="99"/>
    <w:semiHidden/>
    <w:rsid w:val="00D30A4B"/>
    <w:rPr>
      <w:sz w:val="20"/>
      <w:szCs w:val="20"/>
    </w:rPr>
  </w:style>
  <w:style w:type="paragraph" w:styleId="CommentSubject">
    <w:name w:val="annotation subject"/>
    <w:basedOn w:val="CommentText"/>
    <w:next w:val="CommentText"/>
    <w:link w:val="CommentSubjectChar"/>
    <w:uiPriority w:val="99"/>
    <w:semiHidden/>
    <w:unhideWhenUsed/>
    <w:rsid w:val="00D30A4B"/>
    <w:rPr>
      <w:b/>
      <w:bCs/>
    </w:rPr>
  </w:style>
  <w:style w:type="character" w:customStyle="1" w:styleId="CommentSubjectChar">
    <w:name w:val="Comment Subject Char"/>
    <w:basedOn w:val="CommentTextChar"/>
    <w:link w:val="CommentSubject"/>
    <w:uiPriority w:val="99"/>
    <w:semiHidden/>
    <w:rsid w:val="00D30A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rks@uop.edu.p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dc:creator>
  <cp:lastModifiedBy>NLE8</cp:lastModifiedBy>
  <cp:revision>2</cp:revision>
  <cp:lastPrinted>2024-12-10T06:35:00Z</cp:lastPrinted>
  <dcterms:created xsi:type="dcterms:W3CDTF">2024-12-13T13:21:00Z</dcterms:created>
  <dcterms:modified xsi:type="dcterms:W3CDTF">2024-12-13T13:21:00Z</dcterms:modified>
</cp:coreProperties>
</file>